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03C1C" w14:textId="77777777" w:rsidR="00783011" w:rsidRDefault="00783011">
      <w:pPr>
        <w:pStyle w:val="3GPPHeader"/>
        <w:spacing w:after="120"/>
      </w:pPr>
      <w:r>
        <w:t>3GPP TSG-RAN WG3 #112-e</w:t>
      </w:r>
      <w:r>
        <w:tab/>
        <w:t xml:space="preserve">DRAFT </w:t>
      </w:r>
      <w:r>
        <w:rPr>
          <w:sz w:val="32"/>
          <w:szCs w:val="32"/>
        </w:rPr>
        <w:t>R3-212659</w:t>
      </w:r>
    </w:p>
    <w:p w14:paraId="6F9ED0BE" w14:textId="77777777" w:rsidR="00783011" w:rsidRDefault="00783011">
      <w:pPr>
        <w:pStyle w:val="3GPPHeader"/>
        <w:spacing w:after="120"/>
      </w:pPr>
      <w:r>
        <w:t>Online, 1-11 June 2020</w:t>
      </w:r>
    </w:p>
    <w:p w14:paraId="3ABAE94F" w14:textId="77777777" w:rsidR="00783011" w:rsidRDefault="00783011">
      <w:pPr>
        <w:pStyle w:val="3GPPHeader"/>
      </w:pPr>
    </w:p>
    <w:p w14:paraId="2F953EE9" w14:textId="77777777" w:rsidR="00783011" w:rsidRDefault="00783011">
      <w:pPr>
        <w:pStyle w:val="3GPPHeader"/>
      </w:pPr>
      <w:r>
        <w:t>Agenda Item:</w:t>
      </w:r>
      <w:r>
        <w:tab/>
        <w:t>10.2.1.3</w:t>
      </w:r>
    </w:p>
    <w:p w14:paraId="0B9B47DD" w14:textId="77777777" w:rsidR="00783011" w:rsidRDefault="00783011">
      <w:pPr>
        <w:pStyle w:val="3GPPHeader"/>
      </w:pPr>
      <w:r>
        <w:t>Source:</w:t>
      </w:r>
      <w:r>
        <w:tab/>
        <w:t>InterDigital (moderator)</w:t>
      </w:r>
    </w:p>
    <w:p w14:paraId="5F20AD3E" w14:textId="77777777" w:rsidR="00783011" w:rsidRDefault="00783011">
      <w:pPr>
        <w:pStyle w:val="3GPPHeader"/>
        <w:rPr>
          <w:lang w:val="it-IT"/>
        </w:rPr>
      </w:pPr>
      <w:r>
        <w:rPr>
          <w:lang w:val="it-IT"/>
        </w:rPr>
        <w:t>Title:</w:t>
      </w:r>
      <w:r>
        <w:rPr>
          <w:lang w:val="it-IT"/>
        </w:rPr>
        <w:tab/>
        <w:t>Summary of Offline Discussion on CB: # 1203_SONMDT_SuccessHO</w:t>
      </w:r>
    </w:p>
    <w:p w14:paraId="03A31A10" w14:textId="77777777" w:rsidR="00783011" w:rsidRDefault="00783011">
      <w:pPr>
        <w:pStyle w:val="3GPPHeader"/>
      </w:pPr>
      <w:r>
        <w:t>Document for:</w:t>
      </w:r>
      <w:r>
        <w:tab/>
        <w:t>Approval</w:t>
      </w:r>
    </w:p>
    <w:p w14:paraId="232B98ED" w14:textId="77777777" w:rsidR="00783011" w:rsidRDefault="00783011">
      <w:pPr>
        <w:pStyle w:val="Heading1"/>
      </w:pPr>
      <w:r>
        <w:t>Introduction</w:t>
      </w:r>
    </w:p>
    <w:p w14:paraId="5A969004" w14:textId="77777777" w:rsidR="00783011" w:rsidRDefault="00783011">
      <w:pPr>
        <w:widowControl w:val="0"/>
        <w:ind w:left="144" w:hanging="144"/>
        <w:rPr>
          <w:rFonts w:ascii="Calibri" w:hAnsi="Calibri" w:cs="Calibri"/>
          <w:b/>
          <w:color w:val="7030A0"/>
          <w:sz w:val="18"/>
        </w:rPr>
      </w:pPr>
      <w:r>
        <w:rPr>
          <w:rFonts w:ascii="Calibri" w:hAnsi="Calibri" w:cs="Calibri"/>
          <w:b/>
          <w:color w:val="7030A0"/>
          <w:sz w:val="18"/>
        </w:rPr>
        <w:t>CB: # 1203_SONMDT_SuccessHO</w:t>
      </w:r>
    </w:p>
    <w:p w14:paraId="5D1FD413" w14:textId="77777777" w:rsidR="00783011" w:rsidRDefault="00783011">
      <w:pPr>
        <w:widowControl w:val="0"/>
        <w:ind w:left="144" w:hanging="144"/>
        <w:rPr>
          <w:rFonts w:ascii="Calibri" w:hAnsi="Calibri" w:cs="Calibri"/>
          <w:b/>
          <w:color w:val="7030A0"/>
          <w:sz w:val="18"/>
        </w:rPr>
      </w:pPr>
      <w:r>
        <w:rPr>
          <w:rFonts w:ascii="Calibri" w:hAnsi="Calibri" w:cs="Calibri"/>
          <w:b/>
          <w:color w:val="7030A0"/>
          <w:sz w:val="18"/>
        </w:rPr>
        <w:t>- Topics to discuss:</w:t>
      </w:r>
    </w:p>
    <w:p w14:paraId="2917C8F3" w14:textId="77777777" w:rsidR="00783011" w:rsidRDefault="00783011">
      <w:pPr>
        <w:widowControl w:val="0"/>
        <w:ind w:left="144" w:hanging="144"/>
        <w:rPr>
          <w:rFonts w:ascii="Calibri" w:hAnsi="Calibri" w:cs="Calibri"/>
          <w:b/>
          <w:color w:val="7030A0"/>
          <w:sz w:val="18"/>
        </w:rPr>
      </w:pPr>
      <w:r>
        <w:rPr>
          <w:rFonts w:ascii="Calibri" w:hAnsi="Calibri" w:cs="Calibri"/>
          <w:b/>
          <w:color w:val="7030A0"/>
          <w:sz w:val="18"/>
        </w:rPr>
        <w:t xml:space="preserve">  - XnAP, NGAP and F1AP impacts of SHR, including which messages to use, which information to include and how to encode it</w:t>
      </w:r>
    </w:p>
    <w:p w14:paraId="1084E946" w14:textId="77777777" w:rsidR="00783011" w:rsidRDefault="00783011">
      <w:pPr>
        <w:widowControl w:val="0"/>
        <w:ind w:left="144" w:hanging="144"/>
        <w:rPr>
          <w:rFonts w:ascii="Calibri" w:hAnsi="Calibri" w:cs="Calibri"/>
          <w:b/>
          <w:color w:val="7030A0"/>
          <w:sz w:val="18"/>
        </w:rPr>
      </w:pPr>
      <w:r>
        <w:rPr>
          <w:rFonts w:ascii="Calibri" w:hAnsi="Calibri" w:cs="Calibri"/>
          <w:b/>
          <w:color w:val="7030A0"/>
          <w:sz w:val="18"/>
        </w:rPr>
        <w:t xml:space="preserve">  - Any other topics based on contributions submitted</w:t>
      </w:r>
    </w:p>
    <w:p w14:paraId="55F5D17C" w14:textId="77777777" w:rsidR="00783011" w:rsidRDefault="00783011">
      <w:pPr>
        <w:widowControl w:val="0"/>
        <w:ind w:left="144" w:hanging="144"/>
        <w:rPr>
          <w:rFonts w:ascii="Calibri" w:hAnsi="Calibri" w:cs="Calibri"/>
          <w:b/>
          <w:color w:val="7030A0"/>
          <w:sz w:val="18"/>
        </w:rPr>
      </w:pPr>
      <w:r>
        <w:rPr>
          <w:rFonts w:ascii="Calibri" w:hAnsi="Calibri" w:cs="Calibri"/>
          <w:b/>
          <w:color w:val="7030A0"/>
          <w:sz w:val="18"/>
        </w:rPr>
        <w:t>- Start with summary of offline, proceed to TPs if there is consensus</w:t>
      </w:r>
    </w:p>
    <w:p w14:paraId="52725E95" w14:textId="77777777" w:rsidR="00783011" w:rsidRDefault="00783011">
      <w:pPr>
        <w:widowControl w:val="0"/>
        <w:ind w:left="144" w:hanging="144"/>
        <w:rPr>
          <w:rFonts w:ascii="Calibri" w:hAnsi="Calibri" w:cs="Calibri"/>
          <w:color w:val="000000"/>
          <w:sz w:val="18"/>
        </w:rPr>
      </w:pPr>
      <w:r>
        <w:rPr>
          <w:rFonts w:ascii="Calibri" w:hAnsi="Calibri" w:cs="Calibri"/>
          <w:color w:val="000000"/>
          <w:sz w:val="18"/>
        </w:rPr>
        <w:t>(ID - moderator)</w:t>
      </w:r>
    </w:p>
    <w:p w14:paraId="08A3607C" w14:textId="0D843C82" w:rsidR="00783011" w:rsidRDefault="00783011">
      <w:pPr>
        <w:rPr>
          <w:rFonts w:ascii="Calibri" w:hAnsi="Calibri" w:cs="Calibri"/>
          <w:color w:val="000000"/>
          <w:sz w:val="18"/>
        </w:rPr>
      </w:pPr>
      <w:r>
        <w:rPr>
          <w:rFonts w:ascii="Calibri" w:hAnsi="Calibri" w:cs="Calibri"/>
          <w:color w:val="000000"/>
          <w:sz w:val="18"/>
        </w:rPr>
        <w:t xml:space="preserve">Summary of offline disc </w:t>
      </w:r>
      <w:hyperlink r:id="rId7" w:history="1">
        <w:r>
          <w:rPr>
            <w:rStyle w:val="Hyperlink"/>
            <w:rFonts w:ascii="Calibri" w:hAnsi="Calibri" w:cs="Calibri"/>
            <w:sz w:val="18"/>
          </w:rPr>
          <w:t>R3-212659</w:t>
        </w:r>
      </w:hyperlink>
    </w:p>
    <w:p w14:paraId="7EB92D2A" w14:textId="77777777" w:rsidR="00783011" w:rsidRDefault="00783011">
      <w:pPr>
        <w:rPr>
          <w:rFonts w:ascii="Calibri" w:hAnsi="Calibri" w:cs="Calibri"/>
          <w:color w:val="000000"/>
          <w:sz w:val="18"/>
        </w:rPr>
      </w:pPr>
    </w:p>
    <w:p w14:paraId="2106A656" w14:textId="77777777" w:rsidR="00783011" w:rsidRDefault="00783011">
      <w:pPr>
        <w:rPr>
          <w:rFonts w:ascii="Calibri" w:hAnsi="Calibri" w:cs="Calibri"/>
          <w:color w:val="000000"/>
          <w:sz w:val="18"/>
        </w:rPr>
      </w:pPr>
      <w:r>
        <w:rPr>
          <w:rFonts w:ascii="Calibri" w:hAnsi="Calibri" w:cs="Calibri"/>
          <w:color w:val="000000"/>
          <w:sz w:val="18"/>
        </w:rPr>
        <w:t>The current agreements and chair notes on this topic are:</w:t>
      </w:r>
    </w:p>
    <w:p w14:paraId="1727F14F" w14:textId="77777777" w:rsidR="00783011" w:rsidRDefault="00783011">
      <w:pPr>
        <w:widowControl w:val="0"/>
        <w:ind w:left="144" w:hanging="144"/>
        <w:rPr>
          <w:rFonts w:ascii="Calibri" w:hAnsi="Calibri" w:cs="Calibri"/>
          <w:iCs/>
          <w:color w:val="00B050"/>
          <w:sz w:val="16"/>
          <w:szCs w:val="16"/>
        </w:rPr>
      </w:pPr>
      <w:r>
        <w:rPr>
          <w:rFonts w:ascii="Calibri" w:hAnsi="Calibri" w:cs="Calibri"/>
          <w:iCs/>
          <w:color w:val="00B050"/>
          <w:sz w:val="16"/>
          <w:szCs w:val="16"/>
        </w:rPr>
        <w:t xml:space="preserve">Define “Successful HO Report” as RRC container in </w:t>
      </w:r>
      <w:proofErr w:type="gramStart"/>
      <w:r>
        <w:rPr>
          <w:rFonts w:ascii="Calibri" w:hAnsi="Calibri" w:cs="Calibri"/>
          <w:iCs/>
          <w:color w:val="00B050"/>
          <w:sz w:val="16"/>
          <w:szCs w:val="16"/>
        </w:rPr>
        <w:t>XnAP</w:t>
      </w:r>
      <w:proofErr w:type="gramEnd"/>
    </w:p>
    <w:p w14:paraId="726122C9" w14:textId="77777777" w:rsidR="00783011" w:rsidRDefault="00783011">
      <w:pPr>
        <w:widowControl w:val="0"/>
        <w:ind w:left="144" w:hanging="144"/>
        <w:rPr>
          <w:rFonts w:ascii="Calibri" w:hAnsi="Calibri" w:cs="Calibri"/>
          <w:iCs/>
          <w:color w:val="00B050"/>
          <w:sz w:val="16"/>
          <w:szCs w:val="16"/>
        </w:rPr>
      </w:pPr>
      <w:r>
        <w:rPr>
          <w:rFonts w:ascii="Calibri" w:hAnsi="Calibri" w:cs="Calibri"/>
          <w:iCs/>
          <w:color w:val="00B050"/>
          <w:sz w:val="16"/>
          <w:szCs w:val="16"/>
        </w:rPr>
        <w:t>Xn Signaling to transmit Successful HO Report from the target to the source: ACCESS AND MOBILITY INDICATION message</w:t>
      </w:r>
    </w:p>
    <w:p w14:paraId="138076FA" w14:textId="77777777" w:rsidR="00783011" w:rsidRDefault="00783011">
      <w:pPr>
        <w:widowControl w:val="0"/>
        <w:ind w:left="144" w:hanging="144"/>
        <w:rPr>
          <w:rFonts w:ascii="Calibri" w:hAnsi="Calibri" w:cs="Calibri"/>
          <w:iCs/>
          <w:color w:val="00B050"/>
          <w:sz w:val="16"/>
          <w:szCs w:val="16"/>
        </w:rPr>
      </w:pPr>
      <w:r>
        <w:rPr>
          <w:rFonts w:ascii="Calibri" w:hAnsi="Calibri" w:cs="Calibri"/>
          <w:iCs/>
          <w:color w:val="00B050"/>
          <w:sz w:val="16"/>
          <w:szCs w:val="16"/>
        </w:rPr>
        <w:t>NG Signaling to transmit Successful HO Report from the target to the source: UPLINK RAN CONFIGURATION TRANSFER and DOWNLINK RAN CONFIGURATION TRANSFER</w:t>
      </w:r>
    </w:p>
    <w:p w14:paraId="42611555" w14:textId="77777777" w:rsidR="00783011" w:rsidRDefault="00783011">
      <w:pPr>
        <w:widowControl w:val="0"/>
        <w:ind w:left="144" w:hanging="144"/>
        <w:rPr>
          <w:rFonts w:ascii="Calibri" w:hAnsi="Calibri" w:cs="Calibri"/>
          <w:iCs/>
          <w:color w:val="00B050"/>
          <w:sz w:val="16"/>
          <w:szCs w:val="16"/>
        </w:rPr>
      </w:pPr>
      <w:r>
        <w:rPr>
          <w:rFonts w:ascii="Calibri" w:hAnsi="Calibri" w:cs="Calibri"/>
          <w:iCs/>
          <w:color w:val="00B050"/>
          <w:sz w:val="16"/>
          <w:szCs w:val="16"/>
        </w:rPr>
        <w:t>F1 Signaling to transmit Successful Report from CU to DU: ACCESS AND MOBILITY INDICATION</w:t>
      </w:r>
    </w:p>
    <w:p w14:paraId="217C46C8" w14:textId="77777777" w:rsidR="00783011" w:rsidRDefault="00783011">
      <w:pPr>
        <w:widowControl w:val="0"/>
        <w:ind w:left="144" w:hanging="144"/>
        <w:rPr>
          <w:rFonts w:ascii="Calibri" w:hAnsi="Calibri" w:cs="Calibri"/>
          <w:iCs/>
          <w:color w:val="00B050"/>
          <w:sz w:val="16"/>
          <w:szCs w:val="16"/>
        </w:rPr>
      </w:pPr>
      <w:r>
        <w:rPr>
          <w:rFonts w:ascii="Calibri" w:hAnsi="Calibri" w:cs="Calibri"/>
          <w:iCs/>
          <w:color w:val="00B050"/>
          <w:sz w:val="16"/>
          <w:szCs w:val="16"/>
        </w:rPr>
        <w:t xml:space="preserve">We do not consider new successful handover scenarios: too early success handover, too late success handover and success handover to wrong cell in this </w:t>
      </w:r>
      <w:proofErr w:type="gramStart"/>
      <w:r>
        <w:rPr>
          <w:rFonts w:ascii="Calibri" w:hAnsi="Calibri" w:cs="Calibri"/>
          <w:iCs/>
          <w:color w:val="00B050"/>
          <w:sz w:val="16"/>
          <w:szCs w:val="16"/>
        </w:rPr>
        <w:t>release</w:t>
      </w:r>
      <w:proofErr w:type="gramEnd"/>
    </w:p>
    <w:p w14:paraId="37B42586" w14:textId="77777777" w:rsidR="00783011" w:rsidRDefault="00783011">
      <w:pPr>
        <w:widowControl w:val="0"/>
        <w:ind w:left="144" w:hanging="144"/>
        <w:rPr>
          <w:rFonts w:ascii="Calibri" w:hAnsi="Calibri" w:cs="Calibri"/>
          <w:iCs/>
          <w:color w:val="00B050"/>
          <w:sz w:val="16"/>
          <w:szCs w:val="16"/>
        </w:rPr>
      </w:pPr>
      <w:r>
        <w:rPr>
          <w:rFonts w:ascii="Calibri" w:hAnsi="Calibri" w:cs="Calibri"/>
          <w:iCs/>
          <w:color w:val="00B050"/>
          <w:sz w:val="16"/>
          <w:szCs w:val="16"/>
        </w:rPr>
        <w:t xml:space="preserve">“Successful HO Report” is defined as a </w:t>
      </w:r>
      <w:proofErr w:type="gramStart"/>
      <w:r>
        <w:rPr>
          <w:rFonts w:ascii="Calibri" w:hAnsi="Calibri" w:cs="Calibri"/>
          <w:iCs/>
          <w:color w:val="00B050"/>
          <w:sz w:val="16"/>
          <w:szCs w:val="16"/>
        </w:rPr>
        <w:t>list</w:t>
      </w:r>
      <w:proofErr w:type="gramEnd"/>
    </w:p>
    <w:p w14:paraId="1510485E" w14:textId="77777777" w:rsidR="00783011" w:rsidRDefault="00783011">
      <w:pPr>
        <w:widowControl w:val="0"/>
        <w:ind w:left="144" w:hanging="144"/>
        <w:rPr>
          <w:rFonts w:ascii="Calibri" w:hAnsi="Calibri" w:cs="Calibri"/>
          <w:iCs/>
          <w:color w:val="00B050"/>
          <w:sz w:val="16"/>
          <w:szCs w:val="16"/>
        </w:rPr>
      </w:pPr>
      <w:r>
        <w:rPr>
          <w:rFonts w:ascii="Calibri" w:hAnsi="Calibri" w:cs="Calibri"/>
          <w:iCs/>
          <w:color w:val="00B050"/>
          <w:sz w:val="16"/>
          <w:szCs w:val="16"/>
        </w:rPr>
        <w:t>RAN3 considers a UE Identifier (</w:t>
      </w:r>
      <w:proofErr w:type="gramStart"/>
      <w:r>
        <w:rPr>
          <w:rFonts w:ascii="Calibri" w:hAnsi="Calibri" w:cs="Calibri"/>
          <w:iCs/>
          <w:color w:val="00B050"/>
          <w:sz w:val="16"/>
          <w:szCs w:val="16"/>
        </w:rPr>
        <w:t>e.g.</w:t>
      </w:r>
      <w:proofErr w:type="gramEnd"/>
      <w:r>
        <w:rPr>
          <w:rFonts w:ascii="Calibri" w:hAnsi="Calibri" w:cs="Calibri"/>
          <w:iCs/>
          <w:color w:val="00B050"/>
          <w:sz w:val="16"/>
          <w:szCs w:val="16"/>
        </w:rPr>
        <w:t xml:space="preserve"> AP ID) for SHR in F1AP beneficial if there is no RAN2/RRC UE identifier inside the SHR; RAN3 needs to wait RAN2 progress before final decision.</w:t>
      </w:r>
    </w:p>
    <w:p w14:paraId="2CB50AF4" w14:textId="77777777" w:rsidR="00783011" w:rsidRDefault="00783011">
      <w:pPr>
        <w:widowControl w:val="0"/>
        <w:ind w:left="144" w:hanging="144"/>
        <w:rPr>
          <w:rFonts w:ascii="Calibri" w:hAnsi="Calibri" w:cs="Calibri"/>
          <w:i/>
          <w:color w:val="FF0000"/>
          <w:sz w:val="16"/>
          <w:szCs w:val="16"/>
        </w:rPr>
      </w:pPr>
      <w:r>
        <w:rPr>
          <w:rFonts w:ascii="Calibri" w:hAnsi="Calibri" w:cs="Calibri"/>
          <w:i/>
          <w:color w:val="FF0000"/>
          <w:sz w:val="16"/>
          <w:szCs w:val="16"/>
        </w:rPr>
        <w:t>FFS whether to introduce UP information in the SHR for DAPS optimization, RAN3 should confirm the progress of MRO for DAPS before further study and the detailed content in the SHR should be collaborated with RAN2.</w:t>
      </w:r>
    </w:p>
    <w:p w14:paraId="3871ED16" w14:textId="77777777" w:rsidR="00783011" w:rsidRDefault="00783011">
      <w:pPr>
        <w:widowControl w:val="0"/>
        <w:ind w:left="144" w:hanging="144"/>
        <w:rPr>
          <w:rFonts w:ascii="Calibri" w:hAnsi="Calibri" w:cs="Calibri"/>
          <w:i/>
          <w:color w:val="FF0000"/>
          <w:sz w:val="16"/>
          <w:szCs w:val="16"/>
        </w:rPr>
      </w:pPr>
      <w:r>
        <w:rPr>
          <w:rFonts w:ascii="Calibri" w:hAnsi="Calibri" w:cs="Calibri"/>
          <w:i/>
          <w:color w:val="FF0000"/>
          <w:sz w:val="16"/>
          <w:szCs w:val="16"/>
        </w:rPr>
        <w:t>FFS whether to study the information of SHR which can optimize the selection of candidate target cells in CHO.</w:t>
      </w:r>
    </w:p>
    <w:p w14:paraId="05A1328C" w14:textId="77777777" w:rsidR="00783011" w:rsidRDefault="00783011">
      <w:pPr>
        <w:rPr>
          <w:rFonts w:ascii="Calibri" w:hAnsi="Calibri" w:cs="Calibri"/>
          <w:i/>
          <w:color w:val="FF0000"/>
          <w:sz w:val="16"/>
          <w:szCs w:val="16"/>
        </w:rPr>
      </w:pPr>
      <w:r>
        <w:rPr>
          <w:rFonts w:ascii="Calibri" w:hAnsi="Calibri" w:cs="Calibri"/>
          <w:i/>
          <w:color w:val="FF0000"/>
          <w:sz w:val="16"/>
          <w:szCs w:val="16"/>
        </w:rPr>
        <w:t>To be continued...</w:t>
      </w:r>
    </w:p>
    <w:p w14:paraId="141CD843" w14:textId="77777777" w:rsidR="00783011" w:rsidRDefault="00783011">
      <w:pPr>
        <w:rPr>
          <w:rFonts w:ascii="Calibri" w:hAnsi="Calibri" w:cs="Calibri"/>
          <w:i/>
          <w:color w:val="FF0000"/>
          <w:sz w:val="16"/>
          <w:szCs w:val="16"/>
        </w:rPr>
      </w:pPr>
    </w:p>
    <w:p w14:paraId="31A14D0B" w14:textId="77777777" w:rsidR="00783011" w:rsidRDefault="00783011">
      <w:r>
        <w:t>The discussion covers the below documents:</w:t>
      </w:r>
    </w:p>
    <w:tbl>
      <w:tblPr>
        <w:tblW w:w="9930" w:type="dxa"/>
        <w:tblInd w:w="-39" w:type="dxa"/>
        <w:tblLayout w:type="fixed"/>
        <w:tblLook w:val="0000" w:firstRow="0" w:lastRow="0" w:firstColumn="0" w:lastColumn="0" w:noHBand="0" w:noVBand="0"/>
      </w:tblPr>
      <w:tblGrid>
        <w:gridCol w:w="1132"/>
        <w:gridCol w:w="4231"/>
        <w:gridCol w:w="4567"/>
      </w:tblGrid>
      <w:tr w:rsidR="00783011" w14:paraId="0403487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4157C82" w14:textId="3ED083A6" w:rsidR="00783011" w:rsidRDefault="00783011">
            <w:pPr>
              <w:widowControl w:val="0"/>
              <w:ind w:left="144" w:hanging="144"/>
              <w:rPr>
                <w:rFonts w:ascii="Calibri" w:hAnsi="Calibri" w:cs="Calibri"/>
                <w:sz w:val="18"/>
                <w:highlight w:val="yellow"/>
              </w:rPr>
            </w:pPr>
            <w:hyperlink r:id="rId8" w:history="1">
              <w:r>
                <w:rPr>
                  <w:rStyle w:val="Hyperlink"/>
                  <w:rFonts w:ascii="Calibri" w:hAnsi="Calibri" w:cs="Calibri"/>
                  <w:sz w:val="18"/>
                  <w:highlight w:val="yellow"/>
                </w:rPr>
                <w:t>R3-211856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7565514" w14:textId="77777777" w:rsidR="00783011" w:rsidRDefault="00783011">
            <w:pPr>
              <w:widowControl w:val="0"/>
              <w:ind w:left="144" w:hanging="144"/>
              <w:rPr>
                <w:rFonts w:ascii="Calibri" w:hAnsi="Calibri" w:cs="Calibri"/>
                <w:sz w:val="18"/>
              </w:rPr>
            </w:pPr>
            <w:r>
              <w:rPr>
                <w:rFonts w:ascii="Calibri" w:hAnsi="Calibri" w:cs="Calibri"/>
                <w:sz w:val="18"/>
              </w:rPr>
              <w:t>Discussion on successful handover report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60AAF8A" w14:textId="77777777" w:rsidR="00783011" w:rsidRDefault="00783011">
            <w:pPr>
              <w:widowControl w:val="0"/>
              <w:ind w:left="144" w:hanging="144"/>
              <w:rPr>
                <w:rFonts w:ascii="Calibri" w:hAnsi="Calibri" w:cs="Calibri"/>
                <w:sz w:val="18"/>
              </w:rPr>
            </w:pPr>
            <w:r>
              <w:rPr>
                <w:rFonts w:ascii="Calibri" w:hAnsi="Calibri" w:cs="Calibri"/>
                <w:sz w:val="18"/>
              </w:rPr>
              <w:t>discussion</w:t>
            </w:r>
          </w:p>
          <w:p w14:paraId="42FD21B7" w14:textId="77777777" w:rsidR="00783011" w:rsidRDefault="00783011">
            <w:pPr>
              <w:widowControl w:val="0"/>
              <w:ind w:left="144" w:hanging="144"/>
              <w:rPr>
                <w:rFonts w:ascii="Calibri" w:hAnsi="Calibri" w:cs="Calibri"/>
                <w:sz w:val="18"/>
              </w:rPr>
            </w:pPr>
          </w:p>
        </w:tc>
      </w:tr>
      <w:tr w:rsidR="00783011" w14:paraId="11206856"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D00C98A" w14:textId="60575B08" w:rsidR="00783011" w:rsidRDefault="00783011">
            <w:pPr>
              <w:widowControl w:val="0"/>
              <w:ind w:left="144" w:hanging="144"/>
              <w:rPr>
                <w:rFonts w:ascii="Calibri" w:hAnsi="Calibri" w:cs="Calibri"/>
                <w:sz w:val="18"/>
                <w:highlight w:val="yellow"/>
              </w:rPr>
            </w:pPr>
            <w:hyperlink r:id="rId9" w:history="1">
              <w:r>
                <w:rPr>
                  <w:rStyle w:val="Hyperlink"/>
                  <w:rFonts w:ascii="Calibri" w:hAnsi="Calibri" w:cs="Calibri"/>
                  <w:sz w:val="18"/>
                  <w:highlight w:val="yellow"/>
                </w:rPr>
                <w:t>R3-212130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2407CB6" w14:textId="77777777" w:rsidR="00783011" w:rsidRDefault="00783011">
            <w:pPr>
              <w:widowControl w:val="0"/>
              <w:ind w:left="144" w:hanging="144"/>
              <w:rPr>
                <w:rFonts w:ascii="Calibri" w:hAnsi="Calibri" w:cs="Calibri"/>
                <w:sz w:val="18"/>
              </w:rPr>
            </w:pPr>
            <w:r>
              <w:rPr>
                <w:rFonts w:ascii="Calibri" w:hAnsi="Calibri" w:cs="Calibri"/>
                <w:sz w:val="18"/>
              </w:rPr>
              <w:t>Inter-RAT Successful Handover Report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EFD3A32" w14:textId="77777777" w:rsidR="00783011" w:rsidRDefault="00783011">
            <w:pPr>
              <w:widowControl w:val="0"/>
              <w:ind w:left="144" w:hanging="144"/>
              <w:rPr>
                <w:rFonts w:ascii="Calibri" w:hAnsi="Calibri" w:cs="Calibri"/>
                <w:sz w:val="18"/>
              </w:rPr>
            </w:pPr>
            <w:r>
              <w:rPr>
                <w:rFonts w:ascii="Calibri" w:hAnsi="Calibri" w:cs="Calibri"/>
                <w:sz w:val="18"/>
              </w:rPr>
              <w:t>discussion</w:t>
            </w:r>
          </w:p>
          <w:p w14:paraId="43AE4F2E" w14:textId="77777777" w:rsidR="00783011" w:rsidRDefault="00783011">
            <w:pPr>
              <w:widowControl w:val="0"/>
              <w:ind w:left="144" w:hanging="144"/>
              <w:rPr>
                <w:rFonts w:ascii="Calibri" w:hAnsi="Calibri" w:cs="Calibri"/>
                <w:sz w:val="18"/>
              </w:rPr>
            </w:pPr>
          </w:p>
        </w:tc>
      </w:tr>
      <w:tr w:rsidR="00783011" w14:paraId="3D7C7B0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34F6FCE" w14:textId="124C390C" w:rsidR="00783011" w:rsidRDefault="00783011">
            <w:pPr>
              <w:widowControl w:val="0"/>
              <w:ind w:left="144" w:hanging="144"/>
              <w:rPr>
                <w:rFonts w:ascii="Calibri" w:hAnsi="Calibri" w:cs="Calibri"/>
                <w:sz w:val="18"/>
                <w:highlight w:val="yellow"/>
              </w:rPr>
            </w:pPr>
            <w:hyperlink r:id="rId10" w:history="1">
              <w:r>
                <w:rPr>
                  <w:rStyle w:val="Hyperlink"/>
                  <w:rFonts w:ascii="Calibri" w:hAnsi="Calibri" w:cs="Calibri"/>
                  <w:sz w:val="18"/>
                  <w:highlight w:val="yellow"/>
                </w:rPr>
                <w:t>R3-212131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980ED08" w14:textId="77777777" w:rsidR="00783011" w:rsidRDefault="00783011">
            <w:pPr>
              <w:widowControl w:val="0"/>
              <w:ind w:left="144" w:hanging="144"/>
              <w:rPr>
                <w:rFonts w:ascii="Calibri" w:hAnsi="Calibri" w:cs="Calibri"/>
                <w:sz w:val="18"/>
              </w:rPr>
            </w:pPr>
            <w:r>
              <w:rPr>
                <w:rFonts w:ascii="Calibri" w:hAnsi="Calibri" w:cs="Calibri"/>
                <w:sz w:val="18"/>
              </w:rPr>
              <w:t xml:space="preserve">(TP for SON BL CR for TS 38.413) Successful Handover </w:t>
            </w:r>
            <w:r>
              <w:rPr>
                <w:rFonts w:ascii="Calibri" w:hAnsi="Calibri" w:cs="Calibri"/>
                <w:sz w:val="18"/>
              </w:rPr>
              <w:lastRenderedPageBreak/>
              <w:t>support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212126A" w14:textId="77777777" w:rsidR="00783011" w:rsidRDefault="00783011">
            <w:pPr>
              <w:widowControl w:val="0"/>
              <w:ind w:left="144" w:hanging="144"/>
              <w:rPr>
                <w:rFonts w:ascii="Calibri" w:hAnsi="Calibri" w:cs="Calibri"/>
                <w:sz w:val="18"/>
              </w:rPr>
            </w:pPr>
            <w:r>
              <w:rPr>
                <w:rFonts w:ascii="Calibri" w:hAnsi="Calibri" w:cs="Calibri"/>
                <w:sz w:val="18"/>
              </w:rPr>
              <w:lastRenderedPageBreak/>
              <w:t>other</w:t>
            </w:r>
          </w:p>
          <w:p w14:paraId="2A59436D" w14:textId="77777777" w:rsidR="00783011" w:rsidRDefault="00783011">
            <w:pPr>
              <w:widowControl w:val="0"/>
              <w:ind w:left="144" w:hanging="144"/>
              <w:rPr>
                <w:rFonts w:ascii="Calibri" w:hAnsi="Calibri" w:cs="Calibri"/>
                <w:sz w:val="18"/>
              </w:rPr>
            </w:pPr>
          </w:p>
        </w:tc>
      </w:tr>
      <w:tr w:rsidR="00783011" w14:paraId="7E0D5AC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B895C04" w14:textId="11352D7F" w:rsidR="00783011" w:rsidRDefault="00783011">
            <w:pPr>
              <w:widowControl w:val="0"/>
              <w:ind w:left="144" w:hanging="144"/>
              <w:rPr>
                <w:rFonts w:ascii="Calibri" w:hAnsi="Calibri" w:cs="Calibri"/>
                <w:sz w:val="18"/>
                <w:highlight w:val="yellow"/>
              </w:rPr>
            </w:pPr>
            <w:hyperlink r:id="rId11" w:history="1">
              <w:r>
                <w:rPr>
                  <w:rStyle w:val="Hyperlink"/>
                  <w:rFonts w:ascii="Calibri" w:hAnsi="Calibri" w:cs="Calibri"/>
                  <w:sz w:val="18"/>
                  <w:highlight w:val="yellow"/>
                </w:rPr>
                <w:t>R3-212132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F9BEB6F" w14:textId="77777777" w:rsidR="00783011" w:rsidRDefault="00783011">
            <w:pPr>
              <w:widowControl w:val="0"/>
              <w:ind w:left="144" w:hanging="144"/>
              <w:rPr>
                <w:rFonts w:ascii="Calibri" w:hAnsi="Calibri" w:cs="Calibri"/>
                <w:sz w:val="18"/>
              </w:rPr>
            </w:pPr>
            <w:r>
              <w:rPr>
                <w:rFonts w:ascii="Calibri" w:hAnsi="Calibri" w:cs="Calibri"/>
                <w:sz w:val="18"/>
              </w:rPr>
              <w:t>(TP for SON BL CR for TS 38.423) Successful Handover support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BA3BD0A" w14:textId="77777777" w:rsidR="00783011" w:rsidRDefault="00783011">
            <w:pPr>
              <w:widowControl w:val="0"/>
              <w:ind w:left="144" w:hanging="144"/>
              <w:rPr>
                <w:rFonts w:ascii="Calibri" w:hAnsi="Calibri" w:cs="Calibri"/>
                <w:sz w:val="18"/>
              </w:rPr>
            </w:pPr>
            <w:r>
              <w:rPr>
                <w:rFonts w:ascii="Calibri" w:hAnsi="Calibri" w:cs="Calibri"/>
                <w:sz w:val="18"/>
              </w:rPr>
              <w:t>other</w:t>
            </w:r>
          </w:p>
          <w:p w14:paraId="03981FEC" w14:textId="77777777" w:rsidR="00783011" w:rsidRDefault="00783011">
            <w:pPr>
              <w:widowControl w:val="0"/>
              <w:ind w:left="144" w:hanging="144"/>
              <w:rPr>
                <w:rFonts w:ascii="Calibri" w:hAnsi="Calibri" w:cs="Calibri"/>
                <w:sz w:val="18"/>
              </w:rPr>
            </w:pPr>
          </w:p>
        </w:tc>
      </w:tr>
      <w:tr w:rsidR="00783011" w14:paraId="3603F2E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16161E8" w14:textId="03527D9E" w:rsidR="00783011" w:rsidRDefault="00783011">
            <w:pPr>
              <w:widowControl w:val="0"/>
              <w:ind w:left="144" w:hanging="144"/>
              <w:rPr>
                <w:rFonts w:ascii="Calibri" w:hAnsi="Calibri" w:cs="Calibri"/>
                <w:sz w:val="18"/>
                <w:highlight w:val="yellow"/>
              </w:rPr>
            </w:pPr>
            <w:hyperlink r:id="rId12" w:history="1">
              <w:r>
                <w:rPr>
                  <w:rStyle w:val="Hyperlink"/>
                  <w:rFonts w:ascii="Calibri" w:hAnsi="Calibri" w:cs="Calibri"/>
                  <w:sz w:val="18"/>
                  <w:highlight w:val="yellow"/>
                </w:rPr>
                <w:t>R3-212133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FF5EFCC" w14:textId="77777777" w:rsidR="00783011" w:rsidRDefault="00783011">
            <w:pPr>
              <w:widowControl w:val="0"/>
              <w:ind w:left="144" w:hanging="144"/>
              <w:rPr>
                <w:rFonts w:ascii="Calibri" w:hAnsi="Calibri" w:cs="Calibri"/>
                <w:sz w:val="18"/>
              </w:rPr>
            </w:pPr>
            <w:r>
              <w:rPr>
                <w:rFonts w:ascii="Calibri" w:hAnsi="Calibri" w:cs="Calibri"/>
                <w:sz w:val="18"/>
              </w:rPr>
              <w:t>(TP for SON BL CR for TS 38.473) Successful Handover support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8FD623D" w14:textId="77777777" w:rsidR="00783011" w:rsidRDefault="00783011">
            <w:pPr>
              <w:widowControl w:val="0"/>
              <w:ind w:left="144" w:hanging="144"/>
              <w:rPr>
                <w:rFonts w:ascii="Calibri" w:hAnsi="Calibri" w:cs="Calibri"/>
                <w:sz w:val="18"/>
              </w:rPr>
            </w:pPr>
            <w:r>
              <w:rPr>
                <w:rFonts w:ascii="Calibri" w:hAnsi="Calibri" w:cs="Calibri"/>
                <w:sz w:val="18"/>
              </w:rPr>
              <w:t>other</w:t>
            </w:r>
          </w:p>
          <w:p w14:paraId="3BAEA530" w14:textId="77777777" w:rsidR="00783011" w:rsidRDefault="00783011">
            <w:pPr>
              <w:widowControl w:val="0"/>
              <w:ind w:left="144" w:hanging="144"/>
              <w:rPr>
                <w:rFonts w:ascii="Calibri" w:hAnsi="Calibri" w:cs="Calibri"/>
                <w:sz w:val="18"/>
              </w:rPr>
            </w:pPr>
          </w:p>
        </w:tc>
      </w:tr>
      <w:tr w:rsidR="00783011" w14:paraId="71A6DB4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08AB1A1" w14:textId="0EA9BFE9" w:rsidR="00783011" w:rsidRDefault="00783011">
            <w:pPr>
              <w:widowControl w:val="0"/>
              <w:ind w:left="144" w:hanging="144"/>
              <w:rPr>
                <w:rFonts w:ascii="Calibri" w:hAnsi="Calibri" w:cs="Calibri"/>
                <w:sz w:val="18"/>
                <w:highlight w:val="yellow"/>
              </w:rPr>
            </w:pPr>
            <w:hyperlink r:id="rId13" w:history="1">
              <w:r>
                <w:rPr>
                  <w:rStyle w:val="Hyperlink"/>
                  <w:rFonts w:ascii="Calibri" w:hAnsi="Calibri" w:cs="Calibri"/>
                  <w:sz w:val="18"/>
                  <w:highlight w:val="yellow"/>
                </w:rPr>
                <w:t>R3-2</w:t>
              </w:r>
              <w:bookmarkStart w:id="0" w:name="_Hlt71880330"/>
              <w:bookmarkStart w:id="1" w:name="_Hlt71880331"/>
              <w:r>
                <w:rPr>
                  <w:rStyle w:val="Hyperlink"/>
                  <w:rFonts w:ascii="Calibri" w:hAnsi="Calibri" w:cs="Calibri"/>
                  <w:sz w:val="18"/>
                  <w:highlight w:val="yellow"/>
                </w:rPr>
                <w:t>1</w:t>
              </w:r>
              <w:bookmarkEnd w:id="0"/>
              <w:bookmarkEnd w:id="1"/>
              <w:r>
                <w:rPr>
                  <w:rStyle w:val="Hyperlink"/>
                  <w:rFonts w:ascii="Calibri" w:hAnsi="Calibri" w:cs="Calibri"/>
                  <w:sz w:val="18"/>
                  <w:highlight w:val="yellow"/>
                </w:rPr>
                <w:t>2250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3CD5749" w14:textId="77777777" w:rsidR="00783011" w:rsidRDefault="00783011">
            <w:pPr>
              <w:widowControl w:val="0"/>
              <w:ind w:left="144" w:hanging="144"/>
              <w:rPr>
                <w:rFonts w:ascii="Calibri" w:hAnsi="Calibri" w:cs="Calibri"/>
                <w:sz w:val="18"/>
              </w:rPr>
            </w:pPr>
            <w:r>
              <w:rPr>
                <w:rFonts w:ascii="Calibri" w:hAnsi="Calibri" w:cs="Calibri"/>
                <w:sz w:val="18"/>
              </w:rPr>
              <w:t>Successful Handover Report for CHO and DAPS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79A77A5" w14:textId="77777777" w:rsidR="00783011" w:rsidRDefault="00783011">
            <w:pPr>
              <w:widowControl w:val="0"/>
              <w:ind w:left="144" w:hanging="144"/>
              <w:rPr>
                <w:rFonts w:ascii="Calibri" w:hAnsi="Calibri" w:cs="Calibri"/>
                <w:sz w:val="18"/>
              </w:rPr>
            </w:pPr>
            <w:r>
              <w:rPr>
                <w:rFonts w:ascii="Calibri" w:hAnsi="Calibri" w:cs="Calibri"/>
                <w:sz w:val="18"/>
              </w:rPr>
              <w:t>discussion</w:t>
            </w:r>
          </w:p>
          <w:p w14:paraId="6BECAC9C" w14:textId="77777777" w:rsidR="00783011" w:rsidRDefault="00783011">
            <w:pPr>
              <w:widowControl w:val="0"/>
              <w:ind w:left="144" w:hanging="144"/>
              <w:rPr>
                <w:rFonts w:ascii="Calibri" w:hAnsi="Calibri" w:cs="Calibri"/>
                <w:sz w:val="18"/>
              </w:rPr>
            </w:pPr>
          </w:p>
        </w:tc>
      </w:tr>
      <w:tr w:rsidR="00783011" w14:paraId="3F75724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937F1EA" w14:textId="21341940" w:rsidR="00783011" w:rsidRDefault="00783011">
            <w:pPr>
              <w:widowControl w:val="0"/>
              <w:ind w:left="144" w:hanging="144"/>
              <w:rPr>
                <w:rFonts w:ascii="Calibri" w:hAnsi="Calibri" w:cs="Calibri"/>
                <w:sz w:val="18"/>
                <w:highlight w:val="yellow"/>
              </w:rPr>
            </w:pPr>
            <w:hyperlink r:id="rId14" w:history="1">
              <w:r>
                <w:rPr>
                  <w:rStyle w:val="Hyperlink"/>
                  <w:rFonts w:ascii="Calibri" w:hAnsi="Calibri" w:cs="Calibri"/>
                  <w:sz w:val="18"/>
                  <w:highlight w:val="yellow"/>
                </w:rPr>
                <w:t>R3-212268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24868DC" w14:textId="77777777" w:rsidR="00783011" w:rsidRDefault="00783011">
            <w:pPr>
              <w:widowControl w:val="0"/>
              <w:ind w:left="144" w:hanging="144"/>
              <w:rPr>
                <w:rFonts w:ascii="Calibri" w:hAnsi="Calibri" w:cs="Calibri"/>
                <w:sz w:val="18"/>
              </w:rPr>
            </w:pPr>
            <w:r>
              <w:rPr>
                <w:rFonts w:ascii="Calibri" w:hAnsi="Calibri" w:cs="Calibri"/>
                <w:sz w:val="18"/>
              </w:rPr>
              <w:t>Improving RAN visibility over CHO and DAPS procedures via SHR and RLF reports (InterDigital)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EEBAB5F" w14:textId="77777777" w:rsidR="00783011" w:rsidRDefault="00783011">
            <w:pPr>
              <w:widowControl w:val="0"/>
              <w:ind w:left="144" w:hanging="144"/>
              <w:rPr>
                <w:rFonts w:ascii="Calibri" w:hAnsi="Calibri" w:cs="Calibri"/>
                <w:sz w:val="18"/>
              </w:rPr>
            </w:pPr>
            <w:r>
              <w:rPr>
                <w:rFonts w:ascii="Calibri" w:hAnsi="Calibri" w:cs="Calibri"/>
                <w:sz w:val="18"/>
              </w:rPr>
              <w:t>discussion</w:t>
            </w:r>
          </w:p>
          <w:p w14:paraId="021A2120" w14:textId="77777777" w:rsidR="00783011" w:rsidRDefault="00783011">
            <w:pPr>
              <w:widowControl w:val="0"/>
              <w:ind w:left="144" w:hanging="144"/>
              <w:rPr>
                <w:rFonts w:ascii="Calibri" w:hAnsi="Calibri" w:cs="Calibri"/>
                <w:sz w:val="18"/>
              </w:rPr>
            </w:pPr>
          </w:p>
        </w:tc>
      </w:tr>
    </w:tbl>
    <w:p w14:paraId="17AE3410" w14:textId="77777777" w:rsidR="00783011" w:rsidRDefault="00783011"/>
    <w:p w14:paraId="1110169E" w14:textId="77777777" w:rsidR="00783011" w:rsidRDefault="00783011">
      <w:r>
        <w:t>As suggested by the vice chair, this discussion will proceed by first looking at the proposed enhancements to the baseline for SHO and trying to get consensus, and then as a second part look at endorsing TPs based on the consensus if possible.</w:t>
      </w:r>
    </w:p>
    <w:p w14:paraId="314065D8" w14:textId="77777777" w:rsidR="00783011" w:rsidRDefault="00783011">
      <w:pPr>
        <w:pStyle w:val="Heading1"/>
      </w:pPr>
      <w:r>
        <w:t>For the Chairman’s Notes</w:t>
      </w:r>
    </w:p>
    <w:p w14:paraId="0E8FDD06" w14:textId="77777777" w:rsidR="00783011" w:rsidRDefault="00783011">
      <w:r>
        <w:t>Propose the following:</w:t>
      </w:r>
    </w:p>
    <w:p w14:paraId="7AF3F03C" w14:textId="77777777" w:rsidR="00120806" w:rsidRDefault="00120806"/>
    <w:p w14:paraId="1B04016E" w14:textId="1D059A0F" w:rsidR="00CC2155" w:rsidRDefault="0012101C">
      <w:r>
        <w:t xml:space="preserve">There is no consensus to include parameters to handle the near failure use case brought up in </w:t>
      </w:r>
      <w:r>
        <w:t>R3-211856</w:t>
      </w:r>
      <w:r>
        <w:t xml:space="preserve"> by CATT.</w:t>
      </w:r>
    </w:p>
    <w:p w14:paraId="73A40EA0" w14:textId="77777777" w:rsidR="0012101C" w:rsidRDefault="0012101C"/>
    <w:p w14:paraId="7BE738D4" w14:textId="715BFB49" w:rsidR="00783011" w:rsidRPr="004A4B99" w:rsidRDefault="0012101C">
      <w:pPr>
        <w:rPr>
          <w:b/>
          <w:bCs/>
        </w:rPr>
      </w:pPr>
      <w:r w:rsidRPr="004A4B99">
        <w:rPr>
          <w:b/>
          <w:bCs/>
        </w:rPr>
        <w:t xml:space="preserve">In addressing </w:t>
      </w:r>
      <w:r w:rsidRPr="004A4B99">
        <w:rPr>
          <w:b/>
          <w:bCs/>
        </w:rPr>
        <w:t>R3-212130</w:t>
      </w:r>
      <w:r w:rsidRPr="004A4B99">
        <w:rPr>
          <w:b/>
          <w:bCs/>
        </w:rPr>
        <w:t xml:space="preserve"> by ZTE add the following to the chair notes:</w:t>
      </w:r>
    </w:p>
    <w:p w14:paraId="7A7352AD" w14:textId="3234A4FA" w:rsidR="0012101C" w:rsidRPr="004A4B99" w:rsidRDefault="0012101C" w:rsidP="0012101C">
      <w:pPr>
        <w:rPr>
          <w:i/>
          <w:iCs/>
          <w:color w:val="FF0000"/>
        </w:rPr>
      </w:pPr>
      <w:r w:rsidRPr="004A4B99">
        <w:rPr>
          <w:i/>
          <w:iCs/>
          <w:color w:val="FF0000"/>
        </w:rPr>
        <w:t xml:space="preserve">Inter-RAT aspects for SHR </w:t>
      </w:r>
      <w:r w:rsidRPr="004A4B99">
        <w:rPr>
          <w:i/>
          <w:iCs/>
          <w:color w:val="FF0000"/>
        </w:rPr>
        <w:t>c</w:t>
      </w:r>
      <w:r w:rsidRPr="004A4B99">
        <w:rPr>
          <w:i/>
          <w:iCs/>
          <w:color w:val="FF0000"/>
        </w:rPr>
        <w:t xml:space="preserve">ould be considered after conclusion of intra-RAT, reusing as much as possible. </w:t>
      </w:r>
    </w:p>
    <w:p w14:paraId="50B2E7CC" w14:textId="154FA6A9" w:rsidR="0012101C" w:rsidRDefault="0012101C"/>
    <w:p w14:paraId="2BB94F8D" w14:textId="2285FEF1" w:rsidR="0012101C" w:rsidRPr="004A4B99" w:rsidRDefault="0012101C">
      <w:pPr>
        <w:rPr>
          <w:b/>
          <w:bCs/>
        </w:rPr>
      </w:pPr>
      <w:r w:rsidRPr="004A4B99">
        <w:rPr>
          <w:b/>
          <w:bCs/>
        </w:rPr>
        <w:t xml:space="preserve">In addressing </w:t>
      </w:r>
      <w:r w:rsidRPr="004A4B99">
        <w:rPr>
          <w:b/>
          <w:bCs/>
        </w:rPr>
        <w:t xml:space="preserve">R3-212250 </w:t>
      </w:r>
      <w:r w:rsidRPr="004A4B99">
        <w:rPr>
          <w:b/>
          <w:bCs/>
        </w:rPr>
        <w:t xml:space="preserve">by </w:t>
      </w:r>
      <w:r w:rsidRPr="004A4B99">
        <w:rPr>
          <w:b/>
          <w:bCs/>
        </w:rPr>
        <w:t>Ericsson</w:t>
      </w:r>
      <w:r w:rsidR="00120806" w:rsidRPr="004A4B99">
        <w:rPr>
          <w:b/>
          <w:bCs/>
        </w:rPr>
        <w:t xml:space="preserve"> (DAPS parts)</w:t>
      </w:r>
      <w:r w:rsidRPr="004A4B99">
        <w:rPr>
          <w:b/>
          <w:bCs/>
        </w:rPr>
        <w:t xml:space="preserve"> agree to the following:</w:t>
      </w:r>
    </w:p>
    <w:p w14:paraId="2ABBD799" w14:textId="77777777" w:rsidR="0012101C" w:rsidRPr="0052207B" w:rsidRDefault="0012101C" w:rsidP="0012101C">
      <w:pPr>
        <w:rPr>
          <w:b/>
          <w:bCs/>
          <w:color w:val="76923C" w:themeColor="accent3" w:themeShade="BF"/>
        </w:rPr>
      </w:pPr>
      <w:r w:rsidRPr="0052207B">
        <w:rPr>
          <w:b/>
          <w:bCs/>
          <w:color w:val="76923C" w:themeColor="accent3" w:themeShade="BF"/>
        </w:rPr>
        <w:t>The use of UP information to optimize DAPS HO in the source and target node is of benefit but it is up to RAN2 to make the final analysis and decision.</w:t>
      </w:r>
    </w:p>
    <w:p w14:paraId="0B06538E" w14:textId="77777777" w:rsidR="00120806" w:rsidRPr="00F86C34" w:rsidRDefault="00120806" w:rsidP="00120806">
      <w:pPr>
        <w:rPr>
          <w:b/>
          <w:bCs/>
          <w:color w:val="76923C" w:themeColor="accent3" w:themeShade="BF"/>
        </w:rPr>
      </w:pPr>
      <w:r w:rsidRPr="00F86C34">
        <w:rPr>
          <w:b/>
          <w:bCs/>
          <w:color w:val="76923C" w:themeColor="accent3" w:themeShade="BF"/>
        </w:rPr>
        <w:t>RAN3 agrees to send a LS RAN2 to consider UP aspects of DAPS handover</w:t>
      </w:r>
      <w:r>
        <w:rPr>
          <w:b/>
          <w:bCs/>
          <w:color w:val="76923C" w:themeColor="accent3" w:themeShade="BF"/>
        </w:rPr>
        <w:t>.</w:t>
      </w:r>
    </w:p>
    <w:p w14:paraId="276C4B52" w14:textId="5AA4FB40" w:rsidR="00120806" w:rsidRDefault="00120806" w:rsidP="00120806">
      <w:r w:rsidRPr="00120806">
        <w:t xml:space="preserve">Along with that modify the </w:t>
      </w:r>
      <w:r w:rsidR="004A4B99">
        <w:t xml:space="preserve">current </w:t>
      </w:r>
      <w:r w:rsidRPr="00120806">
        <w:t xml:space="preserve">chair notes on the topic from: </w:t>
      </w:r>
    </w:p>
    <w:p w14:paraId="0092585F" w14:textId="77777777" w:rsidR="00120806" w:rsidRPr="00321C0E" w:rsidRDefault="00120806" w:rsidP="00120806">
      <w:pPr>
        <w:widowControl w:val="0"/>
        <w:ind w:left="144" w:hanging="144"/>
        <w:rPr>
          <w:rFonts w:ascii="Calibri" w:hAnsi="Calibri" w:cs="Calibri"/>
          <w:i/>
          <w:color w:val="FF0000"/>
          <w:szCs w:val="22"/>
        </w:rPr>
      </w:pPr>
      <w:r w:rsidRPr="00321C0E">
        <w:rPr>
          <w:rFonts w:ascii="Calibri" w:hAnsi="Calibri" w:cs="Calibri"/>
          <w:i/>
          <w:color w:val="FF0000"/>
          <w:szCs w:val="22"/>
        </w:rPr>
        <w:t>FFS whether to introduce UP information in the SHR for DAPS optimization, RAN3 should confirm the progress of MRO for DAPS before further study and the detailed content in the SHR should be collaborated with RAN2.</w:t>
      </w:r>
    </w:p>
    <w:p w14:paraId="0954D4E2" w14:textId="77777777" w:rsidR="00120806" w:rsidRDefault="00120806" w:rsidP="00120806">
      <w:r>
        <w:t>To:</w:t>
      </w:r>
    </w:p>
    <w:p w14:paraId="1677A790" w14:textId="77777777" w:rsidR="00120806" w:rsidRPr="00321C0E" w:rsidRDefault="00120806" w:rsidP="00120806">
      <w:pPr>
        <w:widowControl w:val="0"/>
        <w:ind w:left="144" w:hanging="144"/>
        <w:rPr>
          <w:rFonts w:ascii="Calibri" w:hAnsi="Calibri" w:cs="Calibri"/>
          <w:i/>
          <w:color w:val="FF0000"/>
          <w:szCs w:val="22"/>
        </w:rPr>
      </w:pPr>
      <w:r w:rsidRPr="00321C0E">
        <w:rPr>
          <w:rFonts w:ascii="Calibri" w:hAnsi="Calibri" w:cs="Calibri"/>
          <w:i/>
          <w:color w:val="FF0000"/>
          <w:szCs w:val="22"/>
        </w:rPr>
        <w:t>Introduc</w:t>
      </w:r>
      <w:r>
        <w:rPr>
          <w:rFonts w:ascii="Calibri" w:hAnsi="Calibri" w:cs="Calibri"/>
          <w:i/>
          <w:color w:val="FF0000"/>
          <w:szCs w:val="22"/>
        </w:rPr>
        <w:t xml:space="preserve">tion of </w:t>
      </w:r>
      <w:r w:rsidRPr="00321C0E">
        <w:rPr>
          <w:rFonts w:ascii="Calibri" w:hAnsi="Calibri" w:cs="Calibri"/>
          <w:i/>
          <w:color w:val="FF0000"/>
          <w:szCs w:val="22"/>
        </w:rPr>
        <w:t>UP information in the SHR for DAPS optimization</w:t>
      </w:r>
      <w:r>
        <w:rPr>
          <w:rFonts w:ascii="Calibri" w:hAnsi="Calibri" w:cs="Calibri"/>
          <w:i/>
          <w:color w:val="FF0000"/>
          <w:szCs w:val="22"/>
        </w:rPr>
        <w:t xml:space="preserve"> is awaiting decision from RAN2 and</w:t>
      </w:r>
      <w:r w:rsidRPr="00321C0E">
        <w:rPr>
          <w:rFonts w:ascii="Calibri" w:hAnsi="Calibri" w:cs="Calibri"/>
          <w:i/>
          <w:color w:val="FF0000"/>
          <w:szCs w:val="22"/>
        </w:rPr>
        <w:t xml:space="preserve"> the progress of MRO for DAPS.</w:t>
      </w:r>
    </w:p>
    <w:p w14:paraId="2EF8C856" w14:textId="0CC02D9B" w:rsidR="0012101C" w:rsidRDefault="0012101C"/>
    <w:p w14:paraId="0CC97FEF" w14:textId="11CBD357" w:rsidR="00120806" w:rsidRPr="004A4B99" w:rsidRDefault="00120806">
      <w:pPr>
        <w:rPr>
          <w:b/>
          <w:bCs/>
        </w:rPr>
      </w:pPr>
      <w:r w:rsidRPr="004A4B99">
        <w:rPr>
          <w:b/>
          <w:bCs/>
        </w:rPr>
        <w:t>In addressing R3-21225 by Ericsson and R3-212268 by InterDigital</w:t>
      </w:r>
      <w:r w:rsidR="004A4B99" w:rsidRPr="004A4B99">
        <w:rPr>
          <w:b/>
          <w:bCs/>
        </w:rPr>
        <w:t>:</w:t>
      </w:r>
    </w:p>
    <w:p w14:paraId="772BABDB" w14:textId="732B8C73" w:rsidR="004A4B99" w:rsidRDefault="004A4B99" w:rsidP="004A4B99">
      <w:pPr>
        <w:rPr>
          <w:rFonts w:ascii="Calibri" w:hAnsi="Calibri" w:cs="Calibri"/>
          <w:i/>
          <w:color w:val="FF0000"/>
          <w:szCs w:val="22"/>
        </w:rPr>
      </w:pPr>
      <w:r>
        <w:t>Change the current chair notes:</w:t>
      </w:r>
    </w:p>
    <w:p w14:paraId="0493CEBB" w14:textId="7638AC01" w:rsidR="004A4B99" w:rsidRPr="00321C0E" w:rsidRDefault="004A4B99" w:rsidP="004A4B99">
      <w:pPr>
        <w:widowControl w:val="0"/>
        <w:ind w:left="144" w:hanging="144"/>
        <w:rPr>
          <w:rFonts w:ascii="Calibri" w:hAnsi="Calibri" w:cs="Calibri"/>
          <w:i/>
          <w:color w:val="FF0000"/>
          <w:szCs w:val="22"/>
        </w:rPr>
      </w:pPr>
      <w:r w:rsidRPr="00321C0E">
        <w:rPr>
          <w:rFonts w:ascii="Calibri" w:hAnsi="Calibri" w:cs="Calibri"/>
          <w:i/>
          <w:color w:val="FF0000"/>
          <w:szCs w:val="22"/>
        </w:rPr>
        <w:t>FFS whether to study the information of SHR which can optimize the selection of candidate target cells in CHO.</w:t>
      </w:r>
    </w:p>
    <w:p w14:paraId="356E8179" w14:textId="77777777" w:rsidR="004A4B99" w:rsidRPr="00321C0E" w:rsidRDefault="004A4B99" w:rsidP="004A4B99">
      <w:pPr>
        <w:rPr>
          <w:rFonts w:ascii="Calibri" w:hAnsi="Calibri" w:cs="Calibri"/>
          <w:i/>
          <w:color w:val="FF0000"/>
          <w:szCs w:val="22"/>
        </w:rPr>
      </w:pPr>
      <w:r w:rsidRPr="00321C0E">
        <w:rPr>
          <w:rFonts w:ascii="Calibri" w:hAnsi="Calibri" w:cs="Calibri"/>
          <w:i/>
          <w:color w:val="FF0000"/>
          <w:szCs w:val="22"/>
        </w:rPr>
        <w:lastRenderedPageBreak/>
        <w:t>To be continued...</w:t>
      </w:r>
    </w:p>
    <w:p w14:paraId="6B69D8DE" w14:textId="77777777" w:rsidR="004A4B99" w:rsidRDefault="004A4B99" w:rsidP="004A4B99">
      <w:pPr>
        <w:rPr>
          <w:b/>
          <w:bCs/>
        </w:rPr>
      </w:pPr>
    </w:p>
    <w:p w14:paraId="56B1BBA7" w14:textId="4FF7159E" w:rsidR="004A4B99" w:rsidRPr="004A4B99" w:rsidRDefault="004A4B99" w:rsidP="004A4B99">
      <w:r w:rsidRPr="004A4B99">
        <w:t>T</w:t>
      </w:r>
      <w:r w:rsidRPr="004A4B99">
        <w:t>o:</w:t>
      </w:r>
    </w:p>
    <w:p w14:paraId="7B78CB02" w14:textId="441044DF" w:rsidR="004A4B99" w:rsidRPr="00321C0E" w:rsidRDefault="004A4B99" w:rsidP="004A4B99">
      <w:pPr>
        <w:widowControl w:val="0"/>
        <w:ind w:left="144" w:hanging="144"/>
        <w:rPr>
          <w:rFonts w:ascii="Calibri" w:hAnsi="Calibri" w:cs="Calibri"/>
          <w:i/>
          <w:color w:val="FF0000"/>
          <w:szCs w:val="22"/>
        </w:rPr>
      </w:pPr>
      <w:r>
        <w:rPr>
          <w:rFonts w:ascii="Calibri" w:hAnsi="Calibri" w:cs="Calibri"/>
          <w:i/>
          <w:color w:val="FF0000"/>
          <w:szCs w:val="22"/>
        </w:rPr>
        <w:t xml:space="preserve">Including </w:t>
      </w:r>
      <w:r w:rsidRPr="00321C0E">
        <w:rPr>
          <w:rFonts w:ascii="Calibri" w:hAnsi="Calibri" w:cs="Calibri"/>
          <w:i/>
          <w:color w:val="FF0000"/>
          <w:szCs w:val="22"/>
        </w:rPr>
        <w:t xml:space="preserve">information </w:t>
      </w:r>
      <w:r>
        <w:rPr>
          <w:rFonts w:ascii="Calibri" w:hAnsi="Calibri" w:cs="Calibri"/>
          <w:i/>
          <w:color w:val="FF0000"/>
          <w:szCs w:val="22"/>
        </w:rPr>
        <w:t>in</w:t>
      </w:r>
      <w:r w:rsidRPr="00321C0E">
        <w:rPr>
          <w:rFonts w:ascii="Calibri" w:hAnsi="Calibri" w:cs="Calibri"/>
          <w:i/>
          <w:color w:val="FF0000"/>
          <w:szCs w:val="22"/>
        </w:rPr>
        <w:t xml:space="preserve"> SHR which can optimize the selection of candidate target cells in CHO</w:t>
      </w:r>
      <w:r>
        <w:rPr>
          <w:rFonts w:ascii="Calibri" w:hAnsi="Calibri" w:cs="Calibri"/>
          <w:i/>
          <w:color w:val="FF0000"/>
          <w:szCs w:val="22"/>
        </w:rPr>
        <w:t xml:space="preserve"> can be beneficial, but inclusion of any parameter is FFS until detailed proposals can be evaluated. The same is true for optimization of data forwarding, which might be lower priority.</w:t>
      </w:r>
    </w:p>
    <w:p w14:paraId="4075DC5E" w14:textId="3F2F02AB" w:rsidR="004A4B99" w:rsidRDefault="004A4B99">
      <w:r w:rsidRPr="00321C0E">
        <w:rPr>
          <w:rFonts w:ascii="Calibri" w:hAnsi="Calibri" w:cs="Calibri"/>
          <w:i/>
          <w:color w:val="FF0000"/>
          <w:szCs w:val="22"/>
        </w:rPr>
        <w:t>To be continued...</w:t>
      </w:r>
    </w:p>
    <w:p w14:paraId="179BA93E" w14:textId="77777777" w:rsidR="00783011" w:rsidRDefault="00783011">
      <w:pPr>
        <w:pStyle w:val="Heading1"/>
      </w:pPr>
      <w:r>
        <w:t xml:space="preserve">Discussion </w:t>
      </w:r>
    </w:p>
    <w:p w14:paraId="49B85DE7" w14:textId="77777777" w:rsidR="00783011" w:rsidRDefault="00783011">
      <w:pPr>
        <w:pStyle w:val="Heading2"/>
      </w:pPr>
      <w:r>
        <w:t>Near Failures</w:t>
      </w:r>
    </w:p>
    <w:p w14:paraId="40F75177" w14:textId="77777777" w:rsidR="00783011" w:rsidRDefault="00783011">
      <w:r>
        <w:t>In R3-R3-211856 Discussion on successful handover report, CATT makes proposals on handling near failures with the following 3 proposals:</w:t>
      </w:r>
    </w:p>
    <w:p w14:paraId="6AFD274E" w14:textId="77777777" w:rsidR="00783011" w:rsidRDefault="00783011">
      <w:pPr>
        <w:rPr>
          <w:szCs w:val="22"/>
        </w:rPr>
      </w:pPr>
      <w:r>
        <w:rPr>
          <w:szCs w:val="22"/>
        </w:rPr>
        <w:t xml:space="preserve">Proposal 1: It is proposed source cell to send XNAP/NGAP message to previous handover source cell in case the </w:t>
      </w:r>
      <w:proofErr w:type="gramStart"/>
      <w:r>
        <w:rPr>
          <w:szCs w:val="22"/>
        </w:rPr>
        <w:t>near-failure</w:t>
      </w:r>
      <w:proofErr w:type="gramEnd"/>
      <w:r>
        <w:rPr>
          <w:szCs w:val="22"/>
        </w:rPr>
        <w:t xml:space="preserve"> is caused by the previous handover. </w:t>
      </w:r>
    </w:p>
    <w:p w14:paraId="0CD9DCD1" w14:textId="77777777" w:rsidR="00783011" w:rsidRDefault="00783011">
      <w:pPr>
        <w:rPr>
          <w:szCs w:val="22"/>
        </w:rPr>
      </w:pPr>
      <w:r>
        <w:rPr>
          <w:szCs w:val="22"/>
        </w:rPr>
        <w:t xml:space="preserve">Proposal 2: It is proposed to introduce a message </w:t>
      </w:r>
      <w:proofErr w:type="gramStart"/>
      <w:r>
        <w:rPr>
          <w:szCs w:val="22"/>
        </w:rPr>
        <w:t>similar to</w:t>
      </w:r>
      <w:proofErr w:type="gramEnd"/>
      <w:r>
        <w:rPr>
          <w:szCs w:val="22"/>
        </w:rPr>
        <w:t xml:space="preserve"> HO Report or reuse HO Report for the message in P1.</w:t>
      </w:r>
    </w:p>
    <w:p w14:paraId="1CF8EC9C" w14:textId="77777777" w:rsidR="00783011" w:rsidRDefault="00783011">
      <w:pPr>
        <w:rPr>
          <w:szCs w:val="22"/>
        </w:rPr>
      </w:pPr>
      <w:r>
        <w:rPr>
          <w:szCs w:val="22"/>
        </w:rPr>
        <w:t xml:space="preserve">Proposal 3: It is proposed to introduce a T310 report timer </w:t>
      </w:r>
      <w:proofErr w:type="gramStart"/>
      <w:r>
        <w:rPr>
          <w:szCs w:val="22"/>
        </w:rPr>
        <w:t>similar to</w:t>
      </w:r>
      <w:proofErr w:type="gramEnd"/>
      <w:r>
        <w:rPr>
          <w:szCs w:val="22"/>
        </w:rPr>
        <w:t xml:space="preserve"> UE reported timer to detect failure type.</w:t>
      </w:r>
    </w:p>
    <w:p w14:paraId="1499D65F" w14:textId="77777777" w:rsidR="00783011" w:rsidRDefault="00783011">
      <w:pPr>
        <w:rPr>
          <w:szCs w:val="22"/>
        </w:rPr>
      </w:pPr>
    </w:p>
    <w:p w14:paraId="6CC1A8BD" w14:textId="77777777" w:rsidR="00783011" w:rsidRDefault="00783011">
      <w:pPr>
        <w:rPr>
          <w:szCs w:val="22"/>
        </w:rPr>
      </w:pPr>
      <w:r>
        <w:rPr>
          <w:szCs w:val="22"/>
        </w:rPr>
        <w:t>What are your positions on these 3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8"/>
        <w:gridCol w:w="7290"/>
      </w:tblGrid>
      <w:tr w:rsidR="00783011" w14:paraId="228C5B5A" w14:textId="77777777" w:rsidTr="004C1846">
        <w:tc>
          <w:tcPr>
            <w:tcW w:w="1998" w:type="dxa"/>
          </w:tcPr>
          <w:p w14:paraId="5C735DA2" w14:textId="77777777" w:rsidR="00783011" w:rsidRDefault="00783011">
            <w:pPr>
              <w:rPr>
                <w:b/>
                <w:bCs/>
              </w:rPr>
            </w:pPr>
            <w:r>
              <w:rPr>
                <w:b/>
                <w:bCs/>
              </w:rPr>
              <w:t>Company</w:t>
            </w:r>
          </w:p>
        </w:tc>
        <w:tc>
          <w:tcPr>
            <w:tcW w:w="7290" w:type="dxa"/>
          </w:tcPr>
          <w:p w14:paraId="50DBFD2C" w14:textId="77777777" w:rsidR="00783011" w:rsidRDefault="00783011">
            <w:pPr>
              <w:rPr>
                <w:b/>
                <w:bCs/>
              </w:rPr>
            </w:pPr>
            <w:r>
              <w:rPr>
                <w:b/>
                <w:bCs/>
              </w:rPr>
              <w:t>Comment</w:t>
            </w:r>
          </w:p>
        </w:tc>
      </w:tr>
      <w:tr w:rsidR="00783011" w14:paraId="0BA196A8" w14:textId="77777777" w:rsidTr="004C1846">
        <w:tc>
          <w:tcPr>
            <w:tcW w:w="1998" w:type="dxa"/>
          </w:tcPr>
          <w:p w14:paraId="7D99416A" w14:textId="77777777" w:rsidR="00783011" w:rsidRDefault="00783011">
            <w:r>
              <w:t>Qualcomm</w:t>
            </w:r>
          </w:p>
        </w:tc>
        <w:tc>
          <w:tcPr>
            <w:tcW w:w="7290" w:type="dxa"/>
          </w:tcPr>
          <w:p w14:paraId="7B6F88C6" w14:textId="77777777" w:rsidR="00783011" w:rsidRDefault="00783011">
            <w:r>
              <w:t>If I understand the scenario correctly, this is the sequence of steps:</w:t>
            </w:r>
          </w:p>
          <w:p w14:paraId="00DF0B25" w14:textId="77777777" w:rsidR="00783011" w:rsidRDefault="00783011">
            <w:pPr>
              <w:numPr>
                <w:ilvl w:val="0"/>
                <w:numId w:val="3"/>
              </w:numPr>
            </w:pPr>
            <w:r>
              <w:t>Successful Handover from A -&gt; B</w:t>
            </w:r>
          </w:p>
          <w:p w14:paraId="07BB3D9F" w14:textId="77777777" w:rsidR="00783011" w:rsidRDefault="00783011">
            <w:pPr>
              <w:numPr>
                <w:ilvl w:val="0"/>
                <w:numId w:val="3"/>
              </w:numPr>
            </w:pPr>
            <w:r>
              <w:t xml:space="preserve">Bad radio link condition at B (T310 running) immediately upon </w:t>
            </w:r>
            <w:proofErr w:type="gramStart"/>
            <w:r>
              <w:t>HO</w:t>
            </w:r>
            <w:proofErr w:type="gramEnd"/>
          </w:p>
          <w:p w14:paraId="3537B290" w14:textId="77777777" w:rsidR="00783011" w:rsidRDefault="00783011">
            <w:pPr>
              <w:numPr>
                <w:ilvl w:val="0"/>
                <w:numId w:val="3"/>
              </w:numPr>
            </w:pPr>
            <w:r>
              <w:t>Successful HO from B-&gt;C before RLF at B</w:t>
            </w:r>
          </w:p>
          <w:p w14:paraId="34CA0D53" w14:textId="77777777" w:rsidR="00783011" w:rsidRDefault="00783011">
            <w:r>
              <w:t>Successful HO Report is NOT sent from B-&gt;A as there were no PHY layer issues in A before handover. Neither is a Handover Report sent from B-&gt;A as there was no RLF.</w:t>
            </w:r>
          </w:p>
          <w:p w14:paraId="466E0487" w14:textId="77777777" w:rsidR="00783011" w:rsidRDefault="00783011">
            <w:r>
              <w:t>Successful HO Report is sent from C -&gt; B with T310 running indication.</w:t>
            </w:r>
          </w:p>
          <w:p w14:paraId="05B0894C" w14:textId="77777777" w:rsidR="00783011" w:rsidRPr="00B025A8" w:rsidRDefault="00783011">
            <w:pPr>
              <w:rPr>
                <w:rFonts w:eastAsia="SimSun"/>
                <w:lang w:eastAsia="zh-CN"/>
              </w:rPr>
            </w:pPr>
            <w:r>
              <w:t>It is proposed to send a Report from C-&gt;A indicating this near RLF at B. We are not sure what A can do to optimize with the knowledge that there was near RLF at B. If the intention is to avoid a “potential” wrong cell HO to B, we think the existing MRO detection for wrong cell HO in failure cases should suffice.</w:t>
            </w:r>
          </w:p>
          <w:p w14:paraId="608FE719" w14:textId="77777777" w:rsidR="00390B3D" w:rsidRPr="00CC2155" w:rsidRDefault="00390B3D">
            <w:pPr>
              <w:rPr>
                <w:rFonts w:eastAsia="SimSun"/>
                <w:lang w:eastAsia="zh-CN"/>
              </w:rPr>
            </w:pPr>
            <w:r w:rsidRPr="002C54E1">
              <w:rPr>
                <w:rFonts w:eastAsia="SimSun" w:hint="eastAsia"/>
                <w:lang w:eastAsia="zh-CN"/>
              </w:rPr>
              <w:t>[CATT</w:t>
            </w:r>
            <w:proofErr w:type="gramStart"/>
            <w:r w:rsidRPr="002C54E1">
              <w:rPr>
                <w:rFonts w:eastAsia="SimSun" w:hint="eastAsia"/>
                <w:lang w:eastAsia="zh-CN"/>
              </w:rPr>
              <w:t>]:From</w:t>
            </w:r>
            <w:proofErr w:type="gramEnd"/>
            <w:r w:rsidRPr="002C54E1">
              <w:rPr>
                <w:rFonts w:eastAsia="SimSun" w:hint="eastAsia"/>
                <w:lang w:eastAsia="zh-CN"/>
              </w:rPr>
              <w:t xml:space="preserve"> our point of </w:t>
            </w:r>
            <w:proofErr w:type="spellStart"/>
            <w:r w:rsidRPr="002C54E1">
              <w:rPr>
                <w:rFonts w:eastAsia="SimSun" w:hint="eastAsia"/>
                <w:lang w:eastAsia="zh-CN"/>
              </w:rPr>
              <w:t>view,the</w:t>
            </w:r>
            <w:proofErr w:type="spellEnd"/>
            <w:r w:rsidRPr="002C54E1">
              <w:rPr>
                <w:rFonts w:eastAsia="SimSun" w:hint="eastAsia"/>
                <w:lang w:eastAsia="zh-CN"/>
              </w:rPr>
              <w:t xml:space="preserve"> </w:t>
            </w:r>
            <w:r w:rsidRPr="002C54E1">
              <w:rPr>
                <w:rFonts w:eastAsia="SimSun"/>
                <w:lang w:eastAsia="zh-CN"/>
              </w:rPr>
              <w:t>intention</w:t>
            </w:r>
            <w:r w:rsidRPr="002C54E1">
              <w:rPr>
                <w:rFonts w:eastAsia="SimSun" w:hint="eastAsia"/>
                <w:lang w:eastAsia="zh-CN"/>
              </w:rPr>
              <w:t xml:space="preserve"> to introduce successful HO is to </w:t>
            </w:r>
            <w:r w:rsidRPr="002C54E1">
              <w:rPr>
                <w:rFonts w:eastAsia="SimSun"/>
                <w:lang w:eastAsia="zh-CN"/>
              </w:rPr>
              <w:t>avoid</w:t>
            </w:r>
            <w:r w:rsidRPr="002C54E1">
              <w:rPr>
                <w:rFonts w:eastAsia="SimSun" w:hint="eastAsia"/>
                <w:lang w:eastAsia="zh-CN"/>
              </w:rPr>
              <w:t xml:space="preserve"> potential RLF.</w:t>
            </w:r>
          </w:p>
        </w:tc>
      </w:tr>
      <w:tr w:rsidR="00783011" w14:paraId="090F7CD8" w14:textId="77777777" w:rsidTr="004C1846">
        <w:tc>
          <w:tcPr>
            <w:tcW w:w="1998" w:type="dxa"/>
          </w:tcPr>
          <w:p w14:paraId="511D6613" w14:textId="77777777" w:rsidR="00783011" w:rsidRDefault="00783011">
            <w:r>
              <w:t>Nokia</w:t>
            </w:r>
          </w:p>
        </w:tc>
        <w:tc>
          <w:tcPr>
            <w:tcW w:w="7290" w:type="dxa"/>
          </w:tcPr>
          <w:p w14:paraId="6FE1C5D5" w14:textId="77777777" w:rsidR="00783011" w:rsidRPr="00B025A8" w:rsidRDefault="00783011">
            <w:pPr>
              <w:rPr>
                <w:rFonts w:eastAsia="SimSun"/>
                <w:lang w:eastAsia="zh-CN"/>
              </w:rPr>
            </w:pPr>
            <w:r>
              <w:t>We are not sure about the purpose of informing the A about the “near-RLF”. If the A&gt;B HO was successful and B managed to execute a HO to C before RLF, there does not seem to be an issue to correct, right?</w:t>
            </w:r>
          </w:p>
          <w:p w14:paraId="436F81E7" w14:textId="77777777" w:rsidR="00390B3D" w:rsidRPr="002C54E1" w:rsidRDefault="00390B3D" w:rsidP="00390B3D">
            <w:pPr>
              <w:rPr>
                <w:rFonts w:eastAsia="SimSun"/>
                <w:lang w:eastAsia="zh-CN"/>
              </w:rPr>
            </w:pPr>
            <w:r w:rsidRPr="002C54E1">
              <w:rPr>
                <w:rFonts w:eastAsia="SimSun" w:hint="eastAsia"/>
                <w:lang w:eastAsia="zh-CN"/>
              </w:rPr>
              <w:t>[CATT</w:t>
            </w:r>
            <w:proofErr w:type="gramStart"/>
            <w:r w:rsidRPr="002C54E1">
              <w:rPr>
                <w:rFonts w:eastAsia="SimSun" w:hint="eastAsia"/>
                <w:lang w:eastAsia="zh-CN"/>
              </w:rPr>
              <w:t>]:The</w:t>
            </w:r>
            <w:proofErr w:type="gramEnd"/>
            <w:r w:rsidRPr="002C54E1">
              <w:rPr>
                <w:rFonts w:eastAsia="SimSun" w:hint="eastAsia"/>
                <w:lang w:eastAsia="zh-CN"/>
              </w:rPr>
              <w:t xml:space="preserve"> reason to introduce successful HO is that B-&gt;C HO was successful but T310 started before HO command is received. In this case, we think it is near too late failure and optimization in B is needed.</w:t>
            </w:r>
          </w:p>
          <w:p w14:paraId="27D748C5" w14:textId="77777777" w:rsidR="00390B3D" w:rsidRPr="00CC2155" w:rsidRDefault="00390B3D" w:rsidP="00390B3D">
            <w:pPr>
              <w:rPr>
                <w:rFonts w:eastAsia="SimSun"/>
                <w:lang w:eastAsia="zh-CN"/>
              </w:rPr>
            </w:pPr>
            <w:proofErr w:type="spellStart"/>
            <w:proofErr w:type="gramStart"/>
            <w:r w:rsidRPr="002C54E1">
              <w:rPr>
                <w:rFonts w:eastAsia="SimSun" w:hint="eastAsia"/>
                <w:lang w:eastAsia="zh-CN"/>
              </w:rPr>
              <w:lastRenderedPageBreak/>
              <w:t>However,if</w:t>
            </w:r>
            <w:proofErr w:type="spellEnd"/>
            <w:proofErr w:type="gramEnd"/>
            <w:r w:rsidRPr="002C54E1">
              <w:rPr>
                <w:rFonts w:eastAsia="SimSun" w:hint="eastAsia"/>
                <w:lang w:eastAsia="zh-CN"/>
              </w:rPr>
              <w:t xml:space="preserve"> the start of T310 is not due to the too late HO from B-&gt;C while caused by the previous wrong handover A-&gt;B handover decision in </w:t>
            </w:r>
            <w:proofErr w:type="spellStart"/>
            <w:r w:rsidRPr="002C54E1">
              <w:rPr>
                <w:rFonts w:eastAsia="SimSun" w:hint="eastAsia"/>
                <w:lang w:eastAsia="zh-CN"/>
              </w:rPr>
              <w:t>A,</w:t>
            </w:r>
            <w:r w:rsidRPr="002C54E1">
              <w:rPr>
                <w:rFonts w:eastAsia="SimSun"/>
                <w:lang w:eastAsia="zh-CN"/>
              </w:rPr>
              <w:t>similarly</w:t>
            </w:r>
            <w:r w:rsidRPr="002C54E1">
              <w:rPr>
                <w:rFonts w:eastAsia="SimSun" w:hint="eastAsia"/>
                <w:lang w:eastAsia="zh-CN"/>
              </w:rPr>
              <w:t>,optimization</w:t>
            </w:r>
            <w:proofErr w:type="spellEnd"/>
            <w:r w:rsidRPr="002C54E1">
              <w:rPr>
                <w:rFonts w:eastAsia="SimSun" w:hint="eastAsia"/>
                <w:lang w:eastAsia="zh-CN"/>
              </w:rPr>
              <w:t xml:space="preserve"> in B is also needed.</w:t>
            </w:r>
          </w:p>
        </w:tc>
      </w:tr>
      <w:tr w:rsidR="00783011" w14:paraId="3889D67B" w14:textId="77777777" w:rsidTr="004C1846">
        <w:tc>
          <w:tcPr>
            <w:tcW w:w="1998" w:type="dxa"/>
          </w:tcPr>
          <w:p w14:paraId="323524B0" w14:textId="77777777" w:rsidR="00783011" w:rsidRDefault="00783011">
            <w:pPr>
              <w:rPr>
                <w:rFonts w:eastAsia="SimSun"/>
                <w:lang w:eastAsia="zh-CN"/>
              </w:rPr>
            </w:pPr>
            <w:r>
              <w:rPr>
                <w:rFonts w:eastAsia="SimSun" w:hint="eastAsia"/>
                <w:lang w:eastAsia="zh-CN"/>
              </w:rPr>
              <w:lastRenderedPageBreak/>
              <w:t>ZTE</w:t>
            </w:r>
          </w:p>
        </w:tc>
        <w:tc>
          <w:tcPr>
            <w:tcW w:w="7290" w:type="dxa"/>
          </w:tcPr>
          <w:p w14:paraId="3BCD52F2" w14:textId="77777777" w:rsidR="00783011" w:rsidRDefault="00783011">
            <w:r>
              <w:rPr>
                <w:rFonts w:hint="eastAsia"/>
              </w:rPr>
              <w:t xml:space="preserve">Because there is RLF in the </w:t>
            </w:r>
            <w:r>
              <w:rPr>
                <w:rFonts w:eastAsia="SimSun" w:hint="eastAsia"/>
                <w:lang w:eastAsia="zh-CN"/>
              </w:rPr>
              <w:t>case</w:t>
            </w:r>
            <w:r>
              <w:rPr>
                <w:rFonts w:hint="eastAsia"/>
              </w:rPr>
              <w:t xml:space="preserve">, is this still the case of </w:t>
            </w:r>
            <w:r>
              <w:t>Successful Handover</w:t>
            </w:r>
            <w:r>
              <w:rPr>
                <w:rFonts w:eastAsia="SimSun" w:hint="eastAsia"/>
                <w:lang w:eastAsia="zh-CN"/>
              </w:rPr>
              <w:t xml:space="preserve"> report</w:t>
            </w:r>
            <w:r>
              <w:rPr>
                <w:rFonts w:hint="eastAsia"/>
              </w:rPr>
              <w:t>?</w:t>
            </w:r>
          </w:p>
          <w:p w14:paraId="4EF3F40A" w14:textId="77777777" w:rsidR="00783011" w:rsidRDefault="00783011">
            <w:pPr>
              <w:rPr>
                <w:rFonts w:eastAsia="SimSun"/>
                <w:lang w:eastAsia="zh-CN"/>
              </w:rPr>
            </w:pPr>
            <w:r>
              <w:rPr>
                <w:rFonts w:eastAsia="SimSun" w:hint="eastAsia"/>
                <w:lang w:eastAsia="zh-CN"/>
              </w:rPr>
              <w:t>Would it be better to discuss in CB # 1213_SONMDT_</w:t>
            </w:r>
            <w:proofErr w:type="gramStart"/>
            <w:r>
              <w:rPr>
                <w:rFonts w:eastAsia="SimSun" w:hint="eastAsia"/>
                <w:lang w:eastAsia="zh-CN"/>
              </w:rPr>
              <w:t>MDTEnh ?</w:t>
            </w:r>
            <w:proofErr w:type="gramEnd"/>
          </w:p>
          <w:p w14:paraId="7FE61392" w14:textId="77777777" w:rsidR="00390B3D" w:rsidRDefault="00390B3D">
            <w:pPr>
              <w:rPr>
                <w:rFonts w:eastAsia="SimSun"/>
                <w:lang w:eastAsia="zh-CN"/>
              </w:rPr>
            </w:pPr>
            <w:r>
              <w:rPr>
                <w:rFonts w:eastAsia="SimSun" w:hint="eastAsia"/>
                <w:lang w:eastAsia="zh-CN"/>
              </w:rPr>
              <w:t>[CATT</w:t>
            </w:r>
            <w:proofErr w:type="gramStart"/>
            <w:r>
              <w:rPr>
                <w:rFonts w:eastAsia="SimSun" w:hint="eastAsia"/>
                <w:lang w:eastAsia="zh-CN"/>
              </w:rPr>
              <w:t>]:No</w:t>
            </w:r>
            <w:proofErr w:type="gramEnd"/>
            <w:r>
              <w:rPr>
                <w:rFonts w:eastAsia="SimSun" w:hint="eastAsia"/>
                <w:lang w:eastAsia="zh-CN"/>
              </w:rPr>
              <w:t xml:space="preserve"> RLF </w:t>
            </w:r>
            <w:r>
              <w:rPr>
                <w:rFonts w:eastAsia="SimSun"/>
                <w:lang w:eastAsia="zh-CN"/>
              </w:rPr>
              <w:t>happen</w:t>
            </w:r>
            <w:r>
              <w:rPr>
                <w:rFonts w:eastAsia="SimSun" w:hint="eastAsia"/>
                <w:lang w:eastAsia="zh-CN"/>
              </w:rPr>
              <w:t xml:space="preserve"> here</w:t>
            </w:r>
          </w:p>
        </w:tc>
      </w:tr>
      <w:tr w:rsidR="00902BF9" w14:paraId="1DCDE3A1" w14:textId="77777777" w:rsidTr="004C1846">
        <w:tc>
          <w:tcPr>
            <w:tcW w:w="1998" w:type="dxa"/>
          </w:tcPr>
          <w:p w14:paraId="1AF5EBB3" w14:textId="77777777" w:rsidR="00902BF9" w:rsidRDefault="00902BF9" w:rsidP="00902BF9">
            <w:pPr>
              <w:rPr>
                <w:rFonts w:eastAsia="SimSun"/>
                <w:lang w:eastAsia="zh-CN"/>
              </w:rPr>
            </w:pPr>
            <w:r>
              <w:t xml:space="preserve">InterDigital </w:t>
            </w:r>
          </w:p>
        </w:tc>
        <w:tc>
          <w:tcPr>
            <w:tcW w:w="7290" w:type="dxa"/>
          </w:tcPr>
          <w:p w14:paraId="676002A6" w14:textId="77777777" w:rsidR="00902BF9" w:rsidRPr="00B025A8" w:rsidRDefault="00902BF9" w:rsidP="00902BF9">
            <w:pPr>
              <w:rPr>
                <w:rFonts w:eastAsia="SimSun"/>
                <w:lang w:eastAsia="zh-CN"/>
              </w:rPr>
            </w:pPr>
            <w:r>
              <w:t xml:space="preserve">We basically agree with Qualcomm, this is a case that in theory might have some benefit but the case where the A-&gt;B HO is successful but bad almost immediately but still good enough to allow for successful B-&gt;C HO seems a corner </w:t>
            </w:r>
            <w:proofErr w:type="gramStart"/>
            <w:r>
              <w:t>case, and</w:t>
            </w:r>
            <w:proofErr w:type="gramEnd"/>
            <w:r>
              <w:t xml:space="preserve"> would more likely cause a handover to wrong cell HO failure as stated by Qualcomm.</w:t>
            </w:r>
          </w:p>
          <w:p w14:paraId="6952853A" w14:textId="77777777" w:rsidR="00390B3D" w:rsidRPr="00CC2155" w:rsidRDefault="00390B3D" w:rsidP="00902BF9">
            <w:pPr>
              <w:rPr>
                <w:rFonts w:eastAsia="SimSun"/>
                <w:lang w:eastAsia="zh-CN"/>
              </w:rPr>
            </w:pPr>
            <w:r w:rsidRPr="002C54E1">
              <w:rPr>
                <w:rFonts w:eastAsia="SimSun" w:hint="eastAsia"/>
                <w:lang w:eastAsia="zh-CN"/>
              </w:rPr>
              <w:t xml:space="preserve">[CATT]: </w:t>
            </w:r>
            <w:r w:rsidRPr="00CA5A1E">
              <w:rPr>
                <w:rFonts w:eastAsia="SimSun" w:hint="eastAsia"/>
                <w:lang w:eastAsia="zh-CN"/>
              </w:rPr>
              <w:t xml:space="preserve">From our point of </w:t>
            </w:r>
            <w:proofErr w:type="spellStart"/>
            <w:proofErr w:type="gramStart"/>
            <w:r w:rsidRPr="00CA5A1E">
              <w:rPr>
                <w:rFonts w:eastAsia="SimSun" w:hint="eastAsia"/>
                <w:lang w:eastAsia="zh-CN"/>
              </w:rPr>
              <w:t>view,the</w:t>
            </w:r>
            <w:proofErr w:type="spellEnd"/>
            <w:proofErr w:type="gramEnd"/>
            <w:r w:rsidRPr="00CA5A1E">
              <w:rPr>
                <w:rFonts w:eastAsia="SimSun" w:hint="eastAsia"/>
                <w:lang w:eastAsia="zh-CN"/>
              </w:rPr>
              <w:t xml:space="preserve"> </w:t>
            </w:r>
            <w:r w:rsidRPr="00CA5A1E">
              <w:rPr>
                <w:rFonts w:eastAsia="SimSun"/>
                <w:lang w:eastAsia="zh-CN"/>
              </w:rPr>
              <w:t>intention</w:t>
            </w:r>
            <w:r w:rsidRPr="00CA5A1E">
              <w:rPr>
                <w:rFonts w:eastAsia="SimSun" w:hint="eastAsia"/>
                <w:lang w:eastAsia="zh-CN"/>
              </w:rPr>
              <w:t xml:space="preserve"> to introduce successful HO is to </w:t>
            </w:r>
            <w:r w:rsidRPr="00CA5A1E">
              <w:rPr>
                <w:rFonts w:eastAsia="SimSun"/>
                <w:lang w:eastAsia="zh-CN"/>
              </w:rPr>
              <w:t>avoid</w:t>
            </w:r>
            <w:r w:rsidRPr="00CA5A1E">
              <w:rPr>
                <w:rFonts w:eastAsia="SimSun" w:hint="eastAsia"/>
                <w:lang w:eastAsia="zh-CN"/>
              </w:rPr>
              <w:t xml:space="preserve"> potential </w:t>
            </w:r>
            <w:proofErr w:type="spellStart"/>
            <w:r w:rsidRPr="00CA5A1E">
              <w:rPr>
                <w:rFonts w:eastAsia="SimSun" w:hint="eastAsia"/>
                <w:lang w:eastAsia="zh-CN"/>
              </w:rPr>
              <w:t>RLF.</w:t>
            </w:r>
            <w:r>
              <w:rPr>
                <w:rFonts w:eastAsia="SimSun" w:hint="eastAsia"/>
                <w:lang w:eastAsia="zh-CN"/>
              </w:rPr>
              <w:t>If</w:t>
            </w:r>
            <w:proofErr w:type="spellEnd"/>
            <w:r>
              <w:rPr>
                <w:rFonts w:eastAsia="SimSun" w:hint="eastAsia"/>
                <w:lang w:eastAsia="zh-CN"/>
              </w:rPr>
              <w:t xml:space="preserve"> only </w:t>
            </w:r>
            <w:r>
              <w:rPr>
                <w:rFonts w:eastAsia="SimSun"/>
                <w:lang w:eastAsia="zh-CN"/>
              </w:rPr>
              <w:t>failure</w:t>
            </w:r>
            <w:r>
              <w:rPr>
                <w:rFonts w:eastAsia="SimSun" w:hint="eastAsia"/>
                <w:lang w:eastAsia="zh-CN"/>
              </w:rPr>
              <w:t xml:space="preserve"> scenario is </w:t>
            </w:r>
            <w:proofErr w:type="spellStart"/>
            <w:r>
              <w:rPr>
                <w:rFonts w:eastAsia="SimSun" w:hint="eastAsia"/>
                <w:lang w:eastAsia="zh-CN"/>
              </w:rPr>
              <w:t>addressed,we</w:t>
            </w:r>
            <w:proofErr w:type="spellEnd"/>
            <w:r>
              <w:rPr>
                <w:rFonts w:eastAsia="SimSun" w:hint="eastAsia"/>
                <w:lang w:eastAsia="zh-CN"/>
              </w:rPr>
              <w:t xml:space="preserve"> think there is no need to consider successful HO.</w:t>
            </w:r>
          </w:p>
        </w:tc>
      </w:tr>
      <w:tr w:rsidR="00024116" w14:paraId="3D363DED" w14:textId="77777777" w:rsidTr="004C1846">
        <w:tc>
          <w:tcPr>
            <w:tcW w:w="1998" w:type="dxa"/>
          </w:tcPr>
          <w:p w14:paraId="7EA25DFE" w14:textId="77777777" w:rsidR="00024116" w:rsidRDefault="00024116" w:rsidP="00902BF9">
            <w:r>
              <w:t>Ericsson</w:t>
            </w:r>
          </w:p>
        </w:tc>
        <w:tc>
          <w:tcPr>
            <w:tcW w:w="7290" w:type="dxa"/>
          </w:tcPr>
          <w:p w14:paraId="35FCD68E" w14:textId="77777777" w:rsidR="00024116" w:rsidRPr="00B025A8" w:rsidRDefault="00024116" w:rsidP="00902BF9">
            <w:pPr>
              <w:rPr>
                <w:rFonts w:eastAsia="SimSun"/>
                <w:lang w:eastAsia="zh-CN"/>
              </w:rPr>
            </w:pPr>
            <w:r>
              <w:t xml:space="preserve">Looks like a corner case. The window for failing in B but being able to send HO command for cell C is very short. A more likely scenario in that case is HO to wrong cell for A-&gt;B, which will be reported. </w:t>
            </w:r>
            <w:r w:rsidR="009D5673">
              <w:t xml:space="preserve">At least this is statistically what will be detected after several </w:t>
            </w:r>
            <w:proofErr w:type="spellStart"/>
            <w:r w:rsidR="009D5673">
              <w:t>HOs.</w:t>
            </w:r>
            <w:proofErr w:type="spellEnd"/>
          </w:p>
          <w:p w14:paraId="3FBFD409" w14:textId="77777777" w:rsidR="00390B3D" w:rsidRPr="00CC2155" w:rsidRDefault="00390B3D" w:rsidP="00390B3D">
            <w:pPr>
              <w:rPr>
                <w:rFonts w:eastAsia="SimSun"/>
                <w:lang w:eastAsia="zh-CN"/>
              </w:rPr>
            </w:pPr>
            <w:r w:rsidRPr="002C54E1">
              <w:rPr>
                <w:rFonts w:eastAsia="SimSun" w:hint="eastAsia"/>
                <w:lang w:eastAsia="zh-CN"/>
              </w:rPr>
              <w:t>[CATT]:</w:t>
            </w:r>
            <w:r>
              <w:t xml:space="preserve"> </w:t>
            </w:r>
            <w:r w:rsidRPr="002C54E1">
              <w:rPr>
                <w:rFonts w:eastAsia="SimSun" w:hint="eastAsia"/>
                <w:lang w:eastAsia="zh-CN"/>
              </w:rPr>
              <w:t xml:space="preserve">I could not quite understand the statement highlight with </w:t>
            </w:r>
            <w:proofErr w:type="spellStart"/>
            <w:proofErr w:type="gramStart"/>
            <w:r w:rsidRPr="002C54E1">
              <w:rPr>
                <w:rFonts w:eastAsia="SimSun" w:hint="eastAsia"/>
                <w:lang w:eastAsia="zh-CN"/>
              </w:rPr>
              <w:t>yellow,isn</w:t>
            </w:r>
            <w:r w:rsidRPr="002C54E1">
              <w:rPr>
                <w:rFonts w:eastAsia="SimSun"/>
                <w:lang w:eastAsia="zh-CN"/>
              </w:rPr>
              <w:t>’</w:t>
            </w:r>
            <w:r w:rsidRPr="002C54E1">
              <w:rPr>
                <w:rFonts w:eastAsia="SimSun" w:hint="eastAsia"/>
                <w:lang w:eastAsia="zh-CN"/>
              </w:rPr>
              <w:t>t</w:t>
            </w:r>
            <w:proofErr w:type="spellEnd"/>
            <w:proofErr w:type="gramEnd"/>
            <w:r w:rsidRPr="002C54E1">
              <w:rPr>
                <w:rFonts w:eastAsia="SimSun" w:hint="eastAsia"/>
                <w:lang w:eastAsia="zh-CN"/>
              </w:rPr>
              <w:t xml:space="preserve"> </w:t>
            </w:r>
            <w:r w:rsidRPr="003029AF">
              <w:rPr>
                <w:i/>
              </w:rPr>
              <w:t>failing in B but being able to send HO command for cell C</w:t>
            </w:r>
            <w:r w:rsidRPr="00CA5A1E">
              <w:rPr>
                <w:rFonts w:eastAsia="SimSun" w:hint="eastAsia"/>
                <w:lang w:eastAsia="zh-CN"/>
              </w:rPr>
              <w:t xml:space="preserve"> </w:t>
            </w:r>
            <w:r w:rsidRPr="002C54E1">
              <w:rPr>
                <w:rFonts w:eastAsia="SimSun" w:hint="eastAsia"/>
                <w:lang w:eastAsia="zh-CN"/>
              </w:rPr>
              <w:t xml:space="preserve">the </w:t>
            </w:r>
            <w:r w:rsidRPr="002C54E1">
              <w:rPr>
                <w:rFonts w:eastAsia="SimSun"/>
                <w:lang w:eastAsia="zh-CN"/>
              </w:rPr>
              <w:t>scenario</w:t>
            </w:r>
            <w:r w:rsidRPr="002C54E1">
              <w:rPr>
                <w:rFonts w:eastAsia="SimSun" w:hint="eastAsia"/>
                <w:lang w:eastAsia="zh-CN"/>
              </w:rPr>
              <w:t xml:space="preserve"> what the successful HO try to address?</w:t>
            </w:r>
          </w:p>
        </w:tc>
      </w:tr>
      <w:tr w:rsidR="00247D90" w14:paraId="4B7EB199" w14:textId="77777777" w:rsidTr="004C1846">
        <w:tc>
          <w:tcPr>
            <w:tcW w:w="1998" w:type="dxa"/>
          </w:tcPr>
          <w:p w14:paraId="64F29313" w14:textId="77777777" w:rsidR="00247D90" w:rsidRDefault="00247D90" w:rsidP="00902BF9">
            <w:r w:rsidRPr="00373848">
              <w:t>Lenovo and Motorola Mobility</w:t>
            </w:r>
          </w:p>
        </w:tc>
        <w:tc>
          <w:tcPr>
            <w:tcW w:w="7290" w:type="dxa"/>
          </w:tcPr>
          <w:p w14:paraId="490121E9" w14:textId="77777777" w:rsidR="00247D90" w:rsidRPr="00E3254B" w:rsidRDefault="00247D90" w:rsidP="00902BF9">
            <w:pPr>
              <w:rPr>
                <w:rFonts w:eastAsia="DengXian"/>
                <w:lang w:eastAsia="zh-CN"/>
              </w:rPr>
            </w:pPr>
            <w:r w:rsidRPr="00E3254B">
              <w:rPr>
                <w:rFonts w:eastAsia="DengXian"/>
                <w:lang w:eastAsia="zh-CN"/>
              </w:rPr>
              <w:t>Same view as Nokia.</w:t>
            </w:r>
          </w:p>
        </w:tc>
      </w:tr>
      <w:tr w:rsidR="00390B3D" w14:paraId="64D17809" w14:textId="77777777" w:rsidTr="004C1846">
        <w:tc>
          <w:tcPr>
            <w:tcW w:w="1998" w:type="dxa"/>
          </w:tcPr>
          <w:p w14:paraId="56701F22" w14:textId="77777777" w:rsidR="00390B3D" w:rsidRPr="00373848" w:rsidRDefault="00390B3D" w:rsidP="00902BF9">
            <w:r w:rsidRPr="005C773E">
              <w:rPr>
                <w:rFonts w:eastAsia="SimSun" w:hint="eastAsia"/>
                <w:lang w:eastAsia="zh-CN"/>
              </w:rPr>
              <w:t>CATT</w:t>
            </w:r>
          </w:p>
        </w:tc>
        <w:tc>
          <w:tcPr>
            <w:tcW w:w="7290" w:type="dxa"/>
          </w:tcPr>
          <w:p w14:paraId="2667526A" w14:textId="77777777" w:rsidR="00390B3D" w:rsidRPr="00E3254B" w:rsidRDefault="00390B3D" w:rsidP="00902BF9">
            <w:pPr>
              <w:rPr>
                <w:rFonts w:eastAsia="DengXian"/>
                <w:lang w:eastAsia="zh-CN"/>
              </w:rPr>
            </w:pPr>
            <w:r w:rsidRPr="005C773E">
              <w:rPr>
                <w:rFonts w:eastAsia="SimSun"/>
                <w:lang w:eastAsia="zh-CN"/>
              </w:rPr>
              <w:t>A</w:t>
            </w:r>
            <w:r w:rsidRPr="005C773E">
              <w:rPr>
                <w:rFonts w:eastAsia="SimSun" w:hint="eastAsia"/>
                <w:lang w:eastAsia="zh-CN"/>
              </w:rPr>
              <w:t xml:space="preserve">ccording to the example given by QC, there is </w:t>
            </w:r>
            <w:r>
              <w:t>near</w:t>
            </w:r>
            <w:r w:rsidRPr="005C773E">
              <w:rPr>
                <w:rFonts w:eastAsia="SimSun" w:hint="eastAsia"/>
                <w:lang w:eastAsia="zh-CN"/>
              </w:rPr>
              <w:t>-</w:t>
            </w:r>
            <w:r>
              <w:t>RLF at B</w:t>
            </w:r>
            <w:r w:rsidRPr="005C773E">
              <w:rPr>
                <w:rFonts w:eastAsia="SimSun" w:hint="eastAsia"/>
                <w:lang w:eastAsia="zh-CN"/>
              </w:rPr>
              <w:t xml:space="preserve"> which receiving </w:t>
            </w:r>
            <w:r>
              <w:t>Successful HO Report</w:t>
            </w:r>
            <w:r w:rsidRPr="005C773E">
              <w:rPr>
                <w:rFonts w:eastAsia="SimSun" w:hint="eastAsia"/>
                <w:lang w:eastAsia="zh-CN"/>
              </w:rPr>
              <w:t xml:space="preserve"> from C. the near-RLF may be caused by the first step, </w:t>
            </w:r>
            <w:proofErr w:type="gramStart"/>
            <w:r w:rsidRPr="005C773E">
              <w:rPr>
                <w:rFonts w:eastAsia="SimSun" w:hint="eastAsia"/>
                <w:lang w:eastAsia="zh-CN"/>
              </w:rPr>
              <w:t>i.e.</w:t>
            </w:r>
            <w:proofErr w:type="gramEnd"/>
            <w:r w:rsidRPr="005C773E">
              <w:rPr>
                <w:rFonts w:eastAsia="SimSun" w:hint="eastAsia"/>
                <w:lang w:eastAsia="zh-CN"/>
              </w:rPr>
              <w:t xml:space="preserve"> </w:t>
            </w:r>
            <w:r w:rsidRPr="00B24B2B">
              <w:rPr>
                <w:rFonts w:eastAsia="SimSun"/>
                <w:lang w:eastAsia="zh-CN"/>
              </w:rPr>
              <w:t>Successful Handover from A -&gt; B</w:t>
            </w:r>
            <w:r>
              <w:rPr>
                <w:rFonts w:eastAsia="SimSun" w:hint="eastAsia"/>
                <w:lang w:eastAsia="zh-CN"/>
              </w:rPr>
              <w:t xml:space="preserve"> when </w:t>
            </w:r>
            <w:r w:rsidRPr="00B24B2B">
              <w:rPr>
                <w:rFonts w:eastAsia="SimSun" w:hint="eastAsia"/>
                <w:lang w:eastAsia="zh-CN"/>
              </w:rPr>
              <w:t>near-RLF</w:t>
            </w:r>
            <w:r>
              <w:rPr>
                <w:rFonts w:eastAsia="SimSun" w:hint="eastAsia"/>
                <w:lang w:eastAsia="zh-CN"/>
              </w:rPr>
              <w:t xml:space="preserve"> occurs shortly after the first step. </w:t>
            </w:r>
            <w:r>
              <w:rPr>
                <w:rFonts w:eastAsia="SimSun"/>
                <w:lang w:eastAsia="zh-CN"/>
              </w:rPr>
              <w:t>F</w:t>
            </w:r>
            <w:r>
              <w:rPr>
                <w:rFonts w:eastAsia="SimSun" w:hint="eastAsia"/>
                <w:lang w:eastAsia="zh-CN"/>
              </w:rPr>
              <w:t xml:space="preserve">or the handover </w:t>
            </w:r>
            <w:r w:rsidRPr="00B24B2B">
              <w:rPr>
                <w:rFonts w:eastAsia="SimSun"/>
                <w:lang w:eastAsia="zh-CN"/>
              </w:rPr>
              <w:t>A -&gt; B</w:t>
            </w:r>
            <w:r>
              <w:rPr>
                <w:rFonts w:eastAsia="SimSun" w:hint="eastAsia"/>
                <w:lang w:eastAsia="zh-CN"/>
              </w:rPr>
              <w:t xml:space="preserve">, it may be handover to wrong cell failure type. </w:t>
            </w:r>
            <w:r>
              <w:rPr>
                <w:rFonts w:eastAsia="SimSun"/>
                <w:lang w:eastAsia="zh-CN"/>
              </w:rPr>
              <w:t>S</w:t>
            </w:r>
            <w:r>
              <w:rPr>
                <w:rFonts w:eastAsia="SimSun" w:hint="eastAsia"/>
                <w:lang w:eastAsia="zh-CN"/>
              </w:rPr>
              <w:t xml:space="preserve">o, we agree with QC to </w:t>
            </w:r>
            <w:r>
              <w:t>send a Report</w:t>
            </w:r>
            <w:r w:rsidRPr="004747A9">
              <w:rPr>
                <w:rFonts w:eastAsia="SimSun" w:hint="eastAsia"/>
                <w:lang w:eastAsia="zh-CN"/>
              </w:rPr>
              <w:t xml:space="preserve"> to A to let A make optimization on </w:t>
            </w:r>
            <w:r w:rsidRPr="004747A9">
              <w:rPr>
                <w:rFonts w:eastAsia="SimSun"/>
                <w:lang w:eastAsia="zh-CN"/>
              </w:rPr>
              <w:t>handover</w:t>
            </w:r>
            <w:r>
              <w:rPr>
                <w:rFonts w:eastAsia="SimSun" w:hint="eastAsia"/>
                <w:lang w:eastAsia="zh-CN"/>
              </w:rPr>
              <w:t xml:space="preserve"> to wrong cell failure type. </w:t>
            </w:r>
            <w:r>
              <w:rPr>
                <w:rFonts w:eastAsia="SimSun"/>
                <w:lang w:eastAsia="zh-CN"/>
              </w:rPr>
              <w:t>I</w:t>
            </w:r>
            <w:r>
              <w:rPr>
                <w:rFonts w:eastAsia="SimSun" w:hint="eastAsia"/>
                <w:lang w:eastAsia="zh-CN"/>
              </w:rPr>
              <w:t>t may need further discuss the report is C</w:t>
            </w:r>
            <w:r w:rsidRPr="00B24B2B">
              <w:rPr>
                <w:rFonts w:eastAsia="SimSun"/>
                <w:lang w:eastAsia="zh-CN"/>
              </w:rPr>
              <w:t>-&gt;</w:t>
            </w:r>
            <w:r>
              <w:rPr>
                <w:rFonts w:eastAsia="SimSun" w:hint="eastAsia"/>
                <w:lang w:eastAsia="zh-CN"/>
              </w:rPr>
              <w:t xml:space="preserve">A or B-&gt;A? and the report would be </w:t>
            </w:r>
            <w:r>
              <w:t>Successful HO Report</w:t>
            </w:r>
            <w:r w:rsidRPr="004747A9">
              <w:rPr>
                <w:rFonts w:eastAsia="SimSun" w:hint="eastAsia"/>
                <w:lang w:eastAsia="zh-CN"/>
              </w:rPr>
              <w:t xml:space="preserve"> or legacy HO report?</w:t>
            </w:r>
          </w:p>
        </w:tc>
      </w:tr>
      <w:tr w:rsidR="00D05060" w:rsidRPr="006D28DC" w14:paraId="1A101CE2" w14:textId="77777777" w:rsidTr="004C1846">
        <w:tc>
          <w:tcPr>
            <w:tcW w:w="1998" w:type="dxa"/>
            <w:tcBorders>
              <w:top w:val="single" w:sz="4" w:space="0" w:color="auto"/>
              <w:left w:val="single" w:sz="4" w:space="0" w:color="auto"/>
              <w:bottom w:val="single" w:sz="4" w:space="0" w:color="auto"/>
              <w:right w:val="single" w:sz="4" w:space="0" w:color="auto"/>
            </w:tcBorders>
            <w:shd w:val="clear" w:color="auto" w:fill="auto"/>
          </w:tcPr>
          <w:p w14:paraId="52F6CEB4" w14:textId="77777777" w:rsidR="00D05060" w:rsidRPr="00E71C5C" w:rsidRDefault="00D05060" w:rsidP="00981E4E">
            <w:pPr>
              <w:rPr>
                <w:rFonts w:eastAsia="SimSun"/>
                <w:lang w:eastAsia="zh-CN"/>
              </w:rPr>
            </w:pPr>
            <w:r w:rsidRPr="00E71C5C">
              <w:rPr>
                <w:rFonts w:eastAsia="SimSun" w:hint="eastAsia"/>
                <w:lang w:eastAsia="zh-CN"/>
              </w:rPr>
              <w:t>H</w:t>
            </w:r>
            <w:r w:rsidRPr="00E71C5C">
              <w:rPr>
                <w:rFonts w:eastAsia="SimSun"/>
                <w:lang w:eastAsia="zh-CN"/>
              </w:rPr>
              <w:t>uawei</w:t>
            </w:r>
          </w:p>
        </w:tc>
        <w:tc>
          <w:tcPr>
            <w:tcW w:w="7290" w:type="dxa"/>
            <w:tcBorders>
              <w:top w:val="single" w:sz="4" w:space="0" w:color="auto"/>
              <w:left w:val="single" w:sz="4" w:space="0" w:color="auto"/>
              <w:bottom w:val="single" w:sz="4" w:space="0" w:color="auto"/>
              <w:right w:val="single" w:sz="4" w:space="0" w:color="auto"/>
            </w:tcBorders>
            <w:shd w:val="clear" w:color="auto" w:fill="auto"/>
          </w:tcPr>
          <w:p w14:paraId="6164BCA2" w14:textId="77777777" w:rsidR="00D05060" w:rsidRPr="00E71C5C" w:rsidRDefault="00D05060" w:rsidP="00981E4E">
            <w:pPr>
              <w:rPr>
                <w:rFonts w:eastAsia="SimSun"/>
                <w:lang w:eastAsia="zh-CN"/>
              </w:rPr>
            </w:pPr>
            <w:r w:rsidRPr="00E71C5C">
              <w:rPr>
                <w:rFonts w:eastAsia="SimSun" w:hint="eastAsia"/>
                <w:lang w:eastAsia="zh-CN"/>
              </w:rPr>
              <w:t>N</w:t>
            </w:r>
            <w:r w:rsidRPr="00E71C5C">
              <w:rPr>
                <w:rFonts w:eastAsia="SimSun"/>
                <w:lang w:eastAsia="zh-CN"/>
              </w:rPr>
              <w:t>o for all proposals.</w:t>
            </w:r>
          </w:p>
          <w:p w14:paraId="70A58C9B" w14:textId="77777777" w:rsidR="00D05060" w:rsidRPr="006D28DC" w:rsidRDefault="00D05060" w:rsidP="00981E4E">
            <w:pPr>
              <w:rPr>
                <w:rFonts w:eastAsia="SimSun"/>
                <w:lang w:eastAsia="zh-CN"/>
              </w:rPr>
            </w:pPr>
            <w:r w:rsidRPr="00E71C5C">
              <w:rPr>
                <w:rFonts w:eastAsia="SimSun"/>
                <w:lang w:eastAsia="zh-CN"/>
              </w:rPr>
              <w:t xml:space="preserve">If the previous HO </w:t>
            </w:r>
            <w:proofErr w:type="gramStart"/>
            <w:r w:rsidRPr="00E71C5C">
              <w:rPr>
                <w:rFonts w:eastAsia="SimSun"/>
                <w:lang w:eastAsia="zh-CN"/>
              </w:rPr>
              <w:t>doesn’t</w:t>
            </w:r>
            <w:proofErr w:type="gramEnd"/>
            <w:r w:rsidRPr="00E71C5C">
              <w:rPr>
                <w:rFonts w:eastAsia="SimSun"/>
                <w:lang w:eastAsia="zh-CN"/>
              </w:rPr>
              <w:t xml:space="preserve"> result in RLF and the following HO succeeds, it is no need to involve the previous source cell.</w:t>
            </w:r>
          </w:p>
        </w:tc>
      </w:tr>
      <w:tr w:rsidR="004C1846" w14:paraId="3463A58B" w14:textId="77777777" w:rsidTr="004C1846">
        <w:tblPrEx>
          <w:tblLook w:val="04A0" w:firstRow="1" w:lastRow="0" w:firstColumn="1" w:lastColumn="0" w:noHBand="0" w:noVBand="1"/>
        </w:tblPrEx>
        <w:tc>
          <w:tcPr>
            <w:tcW w:w="1998" w:type="dxa"/>
            <w:shd w:val="clear" w:color="auto" w:fill="auto"/>
          </w:tcPr>
          <w:p w14:paraId="7730C644" w14:textId="77777777" w:rsidR="004C1846" w:rsidRDefault="004C1846" w:rsidP="0056458B">
            <w:r>
              <w:t>Samsung</w:t>
            </w:r>
          </w:p>
        </w:tc>
        <w:tc>
          <w:tcPr>
            <w:tcW w:w="7290" w:type="dxa"/>
            <w:shd w:val="clear" w:color="auto" w:fill="auto"/>
          </w:tcPr>
          <w:p w14:paraId="25331970" w14:textId="77777777" w:rsidR="004C1846" w:rsidRDefault="004C1846" w:rsidP="0056458B">
            <w:r>
              <w:t xml:space="preserve">Agree with QC and Nokia. If there is no failure during handover from A-&gt;B and B-&gt;C, </w:t>
            </w:r>
            <w:proofErr w:type="gramStart"/>
            <w:r>
              <w:t>it’s</w:t>
            </w:r>
            <w:proofErr w:type="gramEnd"/>
            <w:r>
              <w:t xml:space="preserve"> not an issue. If the objective is </w:t>
            </w:r>
            <w:proofErr w:type="gramStart"/>
            <w:r>
              <w:t>avoid</w:t>
            </w:r>
            <w:proofErr w:type="gramEnd"/>
            <w:r>
              <w:t xml:space="preserve"> handover failure, the legacy MRO mechanism is enough.</w:t>
            </w:r>
          </w:p>
        </w:tc>
      </w:tr>
    </w:tbl>
    <w:p w14:paraId="6DD2A6C0" w14:textId="66B9814B" w:rsidR="00783011" w:rsidRDefault="00783011"/>
    <w:p w14:paraId="75A1FA4D" w14:textId="01280210" w:rsidR="00CC2155" w:rsidRPr="00CC2155" w:rsidRDefault="00CC2155">
      <w:pPr>
        <w:rPr>
          <w:b/>
          <w:bCs/>
        </w:rPr>
      </w:pPr>
      <w:r w:rsidRPr="00CC2155">
        <w:rPr>
          <w:b/>
          <w:bCs/>
        </w:rPr>
        <w:t>Moderators Summary:</w:t>
      </w:r>
    </w:p>
    <w:p w14:paraId="76E3C2CD" w14:textId="639F3533" w:rsidR="00CC2155" w:rsidRDefault="00CC2155">
      <w:pPr>
        <w:rPr>
          <w:b/>
          <w:bCs/>
        </w:rPr>
      </w:pPr>
      <w:proofErr w:type="gramStart"/>
      <w:r w:rsidRPr="00CC2155">
        <w:rPr>
          <w:b/>
          <w:bCs/>
        </w:rPr>
        <w:t>The vast majority of</w:t>
      </w:r>
      <w:proofErr w:type="gramEnd"/>
      <w:r w:rsidRPr="00CC2155">
        <w:rPr>
          <w:b/>
          <w:bCs/>
        </w:rPr>
        <w:t xml:space="preserve"> companies believe that the problem either doesn’t exist or if it does exist it is a corner case. </w:t>
      </w:r>
      <w:proofErr w:type="gramStart"/>
      <w:r w:rsidRPr="00CC2155">
        <w:rPr>
          <w:b/>
          <w:bCs/>
        </w:rPr>
        <w:t>Thus</w:t>
      </w:r>
      <w:proofErr w:type="gramEnd"/>
      <w:r w:rsidRPr="00CC2155">
        <w:rPr>
          <w:b/>
          <w:bCs/>
        </w:rPr>
        <w:t xml:space="preserve"> there is no consensus to move forward. </w:t>
      </w:r>
    </w:p>
    <w:p w14:paraId="6DC8DCF6" w14:textId="77777777" w:rsidR="00CC2155" w:rsidRPr="00CC2155" w:rsidRDefault="00CC2155">
      <w:pPr>
        <w:rPr>
          <w:b/>
          <w:bCs/>
        </w:rPr>
      </w:pPr>
    </w:p>
    <w:p w14:paraId="45540B1C" w14:textId="77777777" w:rsidR="00783011" w:rsidRDefault="00783011">
      <w:pPr>
        <w:pStyle w:val="Heading2"/>
      </w:pPr>
      <w:r>
        <w:lastRenderedPageBreak/>
        <w:t>Inter-RAT</w:t>
      </w:r>
    </w:p>
    <w:p w14:paraId="443B18A6" w14:textId="77777777" w:rsidR="00783011" w:rsidRDefault="00783011">
      <w:r>
        <w:t xml:space="preserve">In R3-212130 Inter-RAT Successful Handover Report, ZTE proposes: in order to support inter-RAT SHR, to define a Choice IE type </w:t>
      </w:r>
      <w:proofErr w:type="spellStart"/>
      <w:proofErr w:type="gramStart"/>
      <w:r>
        <w:t>of“</w:t>
      </w:r>
      <w:proofErr w:type="gramEnd"/>
      <w:r>
        <w:t>Successful</w:t>
      </w:r>
      <w:proofErr w:type="spellEnd"/>
      <w:r>
        <w:t xml:space="preserve"> HO </w:t>
      </w:r>
      <w:proofErr w:type="spellStart"/>
      <w:r>
        <w:t>Report”in</w:t>
      </w:r>
      <w:proofErr w:type="spellEnd"/>
      <w:r>
        <w:t xml:space="preserve"> XnAP, NGAP and F1AP.for both NR and LTE. Examples of the possible TPs are in R3-212131, R3-212132, R3-212133. </w:t>
      </w:r>
    </w:p>
    <w:p w14:paraId="2A2D6C3A" w14:textId="77777777" w:rsidR="00783011" w:rsidRDefault="00783011">
      <w:pPr>
        <w:rPr>
          <w:szCs w:val="22"/>
        </w:rPr>
      </w:pPr>
      <w:r>
        <w:rPr>
          <w:szCs w:val="22"/>
        </w:rPr>
        <w:t>What are your positions on supporting inter-RAT SHR in this way?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44"/>
        <w:gridCol w:w="4644"/>
      </w:tblGrid>
      <w:tr w:rsidR="00783011" w14:paraId="762F9E4D" w14:textId="77777777" w:rsidTr="004C1846">
        <w:tc>
          <w:tcPr>
            <w:tcW w:w="4644" w:type="dxa"/>
          </w:tcPr>
          <w:p w14:paraId="2B9DB155" w14:textId="77777777" w:rsidR="00783011" w:rsidRDefault="00783011">
            <w:pPr>
              <w:rPr>
                <w:b/>
                <w:bCs/>
              </w:rPr>
            </w:pPr>
            <w:r>
              <w:rPr>
                <w:b/>
                <w:bCs/>
              </w:rPr>
              <w:t>Company</w:t>
            </w:r>
          </w:p>
        </w:tc>
        <w:tc>
          <w:tcPr>
            <w:tcW w:w="4644" w:type="dxa"/>
          </w:tcPr>
          <w:p w14:paraId="5BA8CF90" w14:textId="77777777" w:rsidR="00783011" w:rsidRDefault="00783011">
            <w:pPr>
              <w:rPr>
                <w:b/>
                <w:bCs/>
              </w:rPr>
            </w:pPr>
            <w:r>
              <w:rPr>
                <w:b/>
                <w:bCs/>
              </w:rPr>
              <w:t>Comment</w:t>
            </w:r>
          </w:p>
        </w:tc>
      </w:tr>
      <w:tr w:rsidR="00783011" w14:paraId="04D2F1A9" w14:textId="77777777" w:rsidTr="004C1846">
        <w:tc>
          <w:tcPr>
            <w:tcW w:w="4644" w:type="dxa"/>
          </w:tcPr>
          <w:p w14:paraId="1BD8EBC2" w14:textId="77777777" w:rsidR="00783011" w:rsidRDefault="00783011">
            <w:r>
              <w:t>Qualcomm</w:t>
            </w:r>
          </w:p>
        </w:tc>
        <w:tc>
          <w:tcPr>
            <w:tcW w:w="4644" w:type="dxa"/>
          </w:tcPr>
          <w:p w14:paraId="6BD927A6" w14:textId="77777777" w:rsidR="00783011" w:rsidRDefault="00783011">
            <w:r>
              <w:t>Not needed. Successful HO report is a new SON report introduced in NR and are not to be introduced in LTE. Therefore, we need not consider inter-RAT successful HO report</w:t>
            </w:r>
          </w:p>
        </w:tc>
      </w:tr>
      <w:tr w:rsidR="00783011" w14:paraId="4E24C2F7" w14:textId="77777777" w:rsidTr="004C1846">
        <w:tc>
          <w:tcPr>
            <w:tcW w:w="4644" w:type="dxa"/>
          </w:tcPr>
          <w:p w14:paraId="2B8D98AB" w14:textId="77777777" w:rsidR="00783011" w:rsidRDefault="00783011">
            <w:r>
              <w:t>Nokia</w:t>
            </w:r>
          </w:p>
        </w:tc>
        <w:tc>
          <w:tcPr>
            <w:tcW w:w="4644" w:type="dxa"/>
          </w:tcPr>
          <w:p w14:paraId="72269B67" w14:textId="77777777" w:rsidR="00783011" w:rsidRDefault="00783011">
            <w:r>
              <w:t xml:space="preserve">Can be considered only </w:t>
            </w:r>
            <w:proofErr w:type="gramStart"/>
            <w:r>
              <w:t>later, once</w:t>
            </w:r>
            <w:proofErr w:type="gramEnd"/>
            <w:r>
              <w:t xml:space="preserve"> intra-NR reporting is defined.</w:t>
            </w:r>
          </w:p>
        </w:tc>
      </w:tr>
      <w:tr w:rsidR="00783011" w14:paraId="4423031C" w14:textId="77777777" w:rsidTr="004C1846">
        <w:tc>
          <w:tcPr>
            <w:tcW w:w="4644" w:type="dxa"/>
          </w:tcPr>
          <w:p w14:paraId="73586401" w14:textId="77777777" w:rsidR="00783011" w:rsidRDefault="00783011">
            <w:pPr>
              <w:rPr>
                <w:rFonts w:eastAsia="SimSun"/>
                <w:lang w:eastAsia="zh-CN"/>
              </w:rPr>
            </w:pPr>
            <w:r>
              <w:rPr>
                <w:rFonts w:eastAsia="SimSun" w:hint="eastAsia"/>
                <w:lang w:eastAsia="zh-CN"/>
              </w:rPr>
              <w:t>ZTE</w:t>
            </w:r>
          </w:p>
        </w:tc>
        <w:tc>
          <w:tcPr>
            <w:tcW w:w="4644" w:type="dxa"/>
          </w:tcPr>
          <w:p w14:paraId="2101783F" w14:textId="77777777" w:rsidR="00783011" w:rsidRDefault="00783011">
            <w:pPr>
              <w:rPr>
                <w:rFonts w:eastAsia="SimSun"/>
                <w:lang w:eastAsia="zh-CN"/>
              </w:rPr>
            </w:pPr>
            <w:r>
              <w:rPr>
                <w:rFonts w:eastAsia="SimSun" w:hint="eastAsia"/>
                <w:lang w:eastAsia="zh-CN"/>
              </w:rPr>
              <w:t xml:space="preserve">Actually, the scenario has been </w:t>
            </w:r>
            <w:proofErr w:type="gramStart"/>
            <w:r>
              <w:rPr>
                <w:rFonts w:eastAsia="SimSun" w:hint="eastAsia"/>
                <w:lang w:eastAsia="zh-CN"/>
              </w:rPr>
              <w:t>identify</w:t>
            </w:r>
            <w:proofErr w:type="gramEnd"/>
            <w:r>
              <w:rPr>
                <w:rFonts w:eastAsia="SimSun" w:hint="eastAsia"/>
                <w:lang w:eastAsia="zh-CN"/>
              </w:rPr>
              <w:t xml:space="preserve"> as candidate in RAN2. </w:t>
            </w:r>
          </w:p>
          <w:p w14:paraId="506EC25B" w14:textId="77777777" w:rsidR="00783011" w:rsidRDefault="00783011">
            <w:pPr>
              <w:rPr>
                <w:rFonts w:eastAsia="SimSun"/>
                <w:lang w:eastAsia="zh-CN"/>
              </w:rPr>
            </w:pPr>
            <w:r>
              <w:rPr>
                <w:rFonts w:eastAsia="SimSun" w:hint="eastAsia"/>
                <w:lang w:eastAsia="zh-CN"/>
              </w:rPr>
              <w:t>The intention is not for inter system SHR, only cover intra system inter RAT scenario. For HO from/to ng-eNB connected to 5GC, the SHR is also benefit.</w:t>
            </w:r>
          </w:p>
        </w:tc>
      </w:tr>
      <w:tr w:rsidR="00902BF9" w14:paraId="5CE8CF24" w14:textId="77777777" w:rsidTr="004C1846">
        <w:tc>
          <w:tcPr>
            <w:tcW w:w="4644" w:type="dxa"/>
          </w:tcPr>
          <w:p w14:paraId="0E3B3226" w14:textId="77777777" w:rsidR="00902BF9" w:rsidRDefault="00902BF9" w:rsidP="00902BF9">
            <w:pPr>
              <w:rPr>
                <w:rFonts w:eastAsia="SimSun"/>
                <w:lang w:eastAsia="zh-CN"/>
              </w:rPr>
            </w:pPr>
            <w:r>
              <w:t>InterDigital</w:t>
            </w:r>
          </w:p>
        </w:tc>
        <w:tc>
          <w:tcPr>
            <w:tcW w:w="4644" w:type="dxa"/>
          </w:tcPr>
          <w:p w14:paraId="0FFFA1A4" w14:textId="77777777" w:rsidR="00902BF9" w:rsidRDefault="00902BF9" w:rsidP="00902BF9">
            <w:pPr>
              <w:rPr>
                <w:rFonts w:eastAsia="SimSun"/>
                <w:lang w:eastAsia="zh-CN"/>
              </w:rPr>
            </w:pPr>
            <w:r>
              <w:t>Agree with Nokia</w:t>
            </w:r>
          </w:p>
        </w:tc>
      </w:tr>
      <w:tr w:rsidR="009D5673" w14:paraId="278C5DE3" w14:textId="77777777" w:rsidTr="004C1846">
        <w:tc>
          <w:tcPr>
            <w:tcW w:w="4644" w:type="dxa"/>
          </w:tcPr>
          <w:p w14:paraId="6A5F8B9E" w14:textId="77777777" w:rsidR="009D5673" w:rsidRDefault="009D5673" w:rsidP="00902BF9">
            <w:r>
              <w:t>Ericsson</w:t>
            </w:r>
          </w:p>
        </w:tc>
        <w:tc>
          <w:tcPr>
            <w:tcW w:w="4644" w:type="dxa"/>
          </w:tcPr>
          <w:p w14:paraId="6E7C09AF" w14:textId="77777777" w:rsidR="009D5673" w:rsidRDefault="009D5673" w:rsidP="00902BF9">
            <w:r>
              <w:t xml:space="preserve">It seems that scenario 1b in RAN2 </w:t>
            </w:r>
            <w:r w:rsidRPr="009D5673">
              <w:t xml:space="preserve">concerns ordinary HO where the source is an NR </w:t>
            </w:r>
            <w:proofErr w:type="gramStart"/>
            <w:r w:rsidRPr="009D5673">
              <w:t>cell</w:t>
            </w:r>
            <w:proofErr w:type="gramEnd"/>
            <w:r>
              <w:t xml:space="preserve"> </w:t>
            </w:r>
            <w:r w:rsidRPr="009D5673">
              <w:t>and the target is an LTE cell</w:t>
            </w:r>
            <w:r>
              <w:t>. But agree that we should get more into the details of intra-RAT SHR, so we can reuse agreed principles as much as possible for inter-RAT.</w:t>
            </w:r>
          </w:p>
        </w:tc>
      </w:tr>
      <w:tr w:rsidR="00373848" w14:paraId="091EA47A" w14:textId="77777777" w:rsidTr="004C1846">
        <w:tc>
          <w:tcPr>
            <w:tcW w:w="4644" w:type="dxa"/>
          </w:tcPr>
          <w:p w14:paraId="4EFA82BD" w14:textId="77777777" w:rsidR="00373848" w:rsidRDefault="00373848" w:rsidP="00902BF9">
            <w:r w:rsidRPr="00373848">
              <w:t>Lenovo and Motorola Mobility</w:t>
            </w:r>
          </w:p>
        </w:tc>
        <w:tc>
          <w:tcPr>
            <w:tcW w:w="4644" w:type="dxa"/>
          </w:tcPr>
          <w:p w14:paraId="7B766C1E" w14:textId="77777777" w:rsidR="00373848" w:rsidRDefault="00373848" w:rsidP="00902BF9">
            <w:r w:rsidRPr="0039205B">
              <w:rPr>
                <w:rFonts w:eastAsia="DengXian"/>
                <w:lang w:eastAsia="zh-CN"/>
              </w:rPr>
              <w:t xml:space="preserve">Last RAN2 meeting agrees to consider SHR for inter-RAT, RAN3 can firstly discuss </w:t>
            </w:r>
            <w:r w:rsidRPr="003C3B51">
              <w:rPr>
                <w:rFonts w:eastAsia="DengXian"/>
                <w:lang w:eastAsia="zh-CN"/>
              </w:rPr>
              <w:t>int</w:t>
            </w:r>
            <w:r>
              <w:rPr>
                <w:rFonts w:eastAsia="DengXian"/>
                <w:lang w:eastAsia="zh-CN"/>
              </w:rPr>
              <w:t>ra</w:t>
            </w:r>
            <w:r w:rsidRPr="003C3B51">
              <w:rPr>
                <w:rFonts w:eastAsia="DengXian"/>
                <w:lang w:eastAsia="zh-CN"/>
              </w:rPr>
              <w:t xml:space="preserve">-RAT </w:t>
            </w:r>
            <w:r>
              <w:rPr>
                <w:rFonts w:eastAsia="DengXian"/>
                <w:lang w:eastAsia="zh-CN"/>
              </w:rPr>
              <w:t xml:space="preserve">SHR and later consider </w:t>
            </w:r>
            <w:r w:rsidRPr="003C3B51">
              <w:rPr>
                <w:rFonts w:eastAsia="DengXian"/>
                <w:lang w:eastAsia="zh-CN"/>
              </w:rPr>
              <w:t>in</w:t>
            </w:r>
            <w:r>
              <w:rPr>
                <w:rFonts w:eastAsia="DengXian"/>
                <w:lang w:eastAsia="zh-CN"/>
              </w:rPr>
              <w:t>ter</w:t>
            </w:r>
            <w:r w:rsidRPr="003C3B51">
              <w:rPr>
                <w:rFonts w:eastAsia="DengXian"/>
                <w:lang w:eastAsia="zh-CN"/>
              </w:rPr>
              <w:t>-RAT SHR</w:t>
            </w:r>
            <w:r>
              <w:rPr>
                <w:rFonts w:eastAsia="DengXian"/>
                <w:lang w:eastAsia="zh-CN"/>
              </w:rPr>
              <w:t>.</w:t>
            </w:r>
          </w:p>
        </w:tc>
      </w:tr>
      <w:tr w:rsidR="00390B3D" w14:paraId="7EA0FFC2" w14:textId="77777777" w:rsidTr="004C1846">
        <w:tc>
          <w:tcPr>
            <w:tcW w:w="4644" w:type="dxa"/>
          </w:tcPr>
          <w:p w14:paraId="77988D3F" w14:textId="77777777" w:rsidR="00390B3D" w:rsidRPr="00CC2155" w:rsidRDefault="00390B3D" w:rsidP="00902BF9">
            <w:pPr>
              <w:rPr>
                <w:rFonts w:eastAsia="SimSun"/>
                <w:lang w:eastAsia="zh-CN"/>
              </w:rPr>
            </w:pPr>
            <w:r w:rsidRPr="00B025A8">
              <w:rPr>
                <w:rFonts w:eastAsia="SimSun" w:hint="eastAsia"/>
                <w:lang w:eastAsia="zh-CN"/>
              </w:rPr>
              <w:t>CATT</w:t>
            </w:r>
          </w:p>
        </w:tc>
        <w:tc>
          <w:tcPr>
            <w:tcW w:w="4644" w:type="dxa"/>
          </w:tcPr>
          <w:p w14:paraId="326F9B2E" w14:textId="77777777" w:rsidR="00390B3D" w:rsidRPr="0039205B" w:rsidRDefault="00390B3D" w:rsidP="00902BF9">
            <w:pPr>
              <w:rPr>
                <w:rFonts w:eastAsia="DengXian"/>
                <w:lang w:eastAsia="zh-CN"/>
              </w:rPr>
            </w:pPr>
            <w:r>
              <w:rPr>
                <w:rFonts w:eastAsia="DengXian"/>
                <w:lang w:eastAsia="zh-CN"/>
              </w:rPr>
              <w:t>A</w:t>
            </w:r>
            <w:r>
              <w:rPr>
                <w:rFonts w:eastAsia="DengXian" w:hint="eastAsia"/>
                <w:lang w:eastAsia="zh-CN"/>
              </w:rPr>
              <w:t>gree with Nokia</w:t>
            </w:r>
          </w:p>
        </w:tc>
      </w:tr>
      <w:tr w:rsidR="00D05060" w14:paraId="0A4BC1CB" w14:textId="77777777" w:rsidTr="004C1846">
        <w:tc>
          <w:tcPr>
            <w:tcW w:w="4644" w:type="dxa"/>
          </w:tcPr>
          <w:p w14:paraId="0180C3B2" w14:textId="77777777" w:rsidR="00D05060" w:rsidRPr="00B025A8" w:rsidRDefault="00D05060" w:rsidP="00D05060">
            <w:pPr>
              <w:rPr>
                <w:rFonts w:eastAsia="SimSun"/>
                <w:lang w:eastAsia="zh-CN"/>
              </w:rPr>
            </w:pPr>
            <w:r>
              <w:rPr>
                <w:rFonts w:eastAsia="SimSun"/>
                <w:lang w:eastAsia="zh-CN"/>
              </w:rPr>
              <w:t>Huawei</w:t>
            </w:r>
          </w:p>
        </w:tc>
        <w:tc>
          <w:tcPr>
            <w:tcW w:w="4644" w:type="dxa"/>
          </w:tcPr>
          <w:p w14:paraId="43E02DD9" w14:textId="77777777" w:rsidR="00D05060" w:rsidRDefault="00D05060" w:rsidP="00D05060">
            <w:pPr>
              <w:rPr>
                <w:rFonts w:eastAsia="DengXian"/>
                <w:lang w:eastAsia="zh-CN"/>
              </w:rPr>
            </w:pPr>
            <w:r>
              <w:rPr>
                <w:rFonts w:eastAsia="DengXian"/>
                <w:lang w:eastAsia="zh-CN"/>
              </w:rPr>
              <w:t>A</w:t>
            </w:r>
            <w:r>
              <w:rPr>
                <w:rFonts w:eastAsia="DengXian" w:hint="eastAsia"/>
                <w:lang w:eastAsia="zh-CN"/>
              </w:rPr>
              <w:t>gree with Nokia</w:t>
            </w:r>
          </w:p>
        </w:tc>
      </w:tr>
      <w:tr w:rsidR="004C1846" w14:paraId="493DC69B" w14:textId="77777777" w:rsidTr="004C1846">
        <w:tblPrEx>
          <w:tblLook w:val="04A0" w:firstRow="1" w:lastRow="0" w:firstColumn="1" w:lastColumn="0" w:noHBand="0" w:noVBand="1"/>
        </w:tblPrEx>
        <w:tc>
          <w:tcPr>
            <w:tcW w:w="4644" w:type="dxa"/>
            <w:shd w:val="clear" w:color="auto" w:fill="auto"/>
          </w:tcPr>
          <w:p w14:paraId="17562D2A" w14:textId="77777777" w:rsidR="004C1846" w:rsidRDefault="004C1846" w:rsidP="0056458B">
            <w:r>
              <w:t>Samsung</w:t>
            </w:r>
          </w:p>
        </w:tc>
        <w:tc>
          <w:tcPr>
            <w:tcW w:w="4644" w:type="dxa"/>
            <w:shd w:val="clear" w:color="auto" w:fill="auto"/>
          </w:tcPr>
          <w:p w14:paraId="600F625F" w14:textId="77777777" w:rsidR="004C1846" w:rsidRDefault="004C1846" w:rsidP="0056458B">
            <w:r>
              <w:t>We should focus on SHR for NR first.</w:t>
            </w:r>
          </w:p>
        </w:tc>
      </w:tr>
      <w:tr w:rsidR="00F72A33" w14:paraId="5BDF0994" w14:textId="77777777" w:rsidTr="004C1846">
        <w:tblPrEx>
          <w:tblLook w:val="04A0" w:firstRow="1" w:lastRow="0" w:firstColumn="1" w:lastColumn="0" w:noHBand="0" w:noVBand="1"/>
        </w:tblPrEx>
        <w:tc>
          <w:tcPr>
            <w:tcW w:w="4644" w:type="dxa"/>
            <w:shd w:val="clear" w:color="auto" w:fill="auto"/>
          </w:tcPr>
          <w:p w14:paraId="61F8F7F5" w14:textId="77777777" w:rsidR="00F72A33" w:rsidRPr="00CC2155" w:rsidRDefault="00F72A33" w:rsidP="0056458B">
            <w:pPr>
              <w:rPr>
                <w:rFonts w:eastAsiaTheme="minorEastAsia"/>
                <w:lang w:eastAsia="zh-CN"/>
              </w:rPr>
            </w:pPr>
            <w:r>
              <w:rPr>
                <w:rFonts w:eastAsiaTheme="minorEastAsia" w:hint="eastAsia"/>
                <w:lang w:eastAsia="zh-CN"/>
              </w:rPr>
              <w:t>CMCC</w:t>
            </w:r>
          </w:p>
        </w:tc>
        <w:tc>
          <w:tcPr>
            <w:tcW w:w="4644" w:type="dxa"/>
            <w:shd w:val="clear" w:color="auto" w:fill="auto"/>
          </w:tcPr>
          <w:p w14:paraId="274D4F11" w14:textId="77777777" w:rsidR="00F72A33" w:rsidRPr="00CC2155" w:rsidRDefault="00F72A33" w:rsidP="0056458B">
            <w:pPr>
              <w:rPr>
                <w:rFonts w:eastAsiaTheme="minorEastAsia"/>
                <w:lang w:eastAsia="zh-CN"/>
              </w:rPr>
            </w:pPr>
            <w:r>
              <w:rPr>
                <w:rFonts w:eastAsiaTheme="minorEastAsia" w:hint="eastAsia"/>
                <w:lang w:eastAsia="zh-CN"/>
              </w:rPr>
              <w:t>F</w:t>
            </w:r>
            <w:r>
              <w:rPr>
                <w:rFonts w:eastAsiaTheme="minorEastAsia"/>
                <w:lang w:eastAsia="zh-CN"/>
              </w:rPr>
              <w:t>o</w:t>
            </w:r>
            <w:r>
              <w:rPr>
                <w:rFonts w:eastAsiaTheme="minorEastAsia" w:hint="eastAsia"/>
                <w:lang w:eastAsia="zh-CN"/>
              </w:rPr>
              <w:t>cus on intra-NR case first</w:t>
            </w:r>
          </w:p>
        </w:tc>
      </w:tr>
    </w:tbl>
    <w:p w14:paraId="167F5AC5" w14:textId="09D70867" w:rsidR="00783011" w:rsidRDefault="00783011"/>
    <w:p w14:paraId="15B7BEC8" w14:textId="77777777" w:rsidR="00CC2155" w:rsidRPr="00CC2155" w:rsidRDefault="00CC2155" w:rsidP="00CC2155">
      <w:pPr>
        <w:rPr>
          <w:b/>
          <w:bCs/>
        </w:rPr>
      </w:pPr>
      <w:r w:rsidRPr="00CC2155">
        <w:rPr>
          <w:b/>
          <w:bCs/>
        </w:rPr>
        <w:t>Moderators Summary:</w:t>
      </w:r>
    </w:p>
    <w:p w14:paraId="451EA8F4" w14:textId="5C6A623D" w:rsidR="00CC2155" w:rsidRDefault="00CC2155" w:rsidP="00CC2155">
      <w:pPr>
        <w:rPr>
          <w:b/>
          <w:bCs/>
        </w:rPr>
      </w:pPr>
      <w:r w:rsidRPr="00CC2155">
        <w:rPr>
          <w:b/>
          <w:bCs/>
        </w:rPr>
        <w:t xml:space="preserve">The majority of companies </w:t>
      </w:r>
      <w:r>
        <w:rPr>
          <w:b/>
          <w:bCs/>
        </w:rPr>
        <w:t xml:space="preserve">believe that this an issue that can be handled later after intra-RAT </w:t>
      </w:r>
      <w:r w:rsidR="00546AB1">
        <w:rPr>
          <w:b/>
          <w:bCs/>
        </w:rPr>
        <w:t xml:space="preserve">The </w:t>
      </w:r>
      <w:proofErr w:type="gramStart"/>
      <w:r w:rsidR="00546AB1">
        <w:rPr>
          <w:b/>
          <w:bCs/>
        </w:rPr>
        <w:t>moderators</w:t>
      </w:r>
      <w:proofErr w:type="gramEnd"/>
      <w:r w:rsidR="00546AB1">
        <w:rPr>
          <w:b/>
          <w:bCs/>
        </w:rPr>
        <w:t xml:space="preserve"> proposal is to include this as a chair note in red for future consideration. </w:t>
      </w:r>
    </w:p>
    <w:p w14:paraId="196A1516" w14:textId="14D085F2" w:rsidR="00CC2155" w:rsidRPr="00546AB1" w:rsidRDefault="00546AB1">
      <w:pPr>
        <w:rPr>
          <w:color w:val="FF0000"/>
        </w:rPr>
      </w:pPr>
      <w:r w:rsidRPr="00546AB1">
        <w:rPr>
          <w:color w:val="FF0000"/>
        </w:rPr>
        <w:t xml:space="preserve">Inter-RAT </w:t>
      </w:r>
      <w:r>
        <w:rPr>
          <w:color w:val="FF0000"/>
        </w:rPr>
        <w:t xml:space="preserve">aspects for </w:t>
      </w:r>
      <w:r w:rsidRPr="00546AB1">
        <w:rPr>
          <w:color w:val="FF0000"/>
        </w:rPr>
        <w:t xml:space="preserve">SHR </w:t>
      </w:r>
      <w:r w:rsidR="0012101C">
        <w:rPr>
          <w:color w:val="FF0000"/>
        </w:rPr>
        <w:t>c</w:t>
      </w:r>
      <w:r w:rsidRPr="00546AB1">
        <w:rPr>
          <w:color w:val="FF0000"/>
        </w:rPr>
        <w:t xml:space="preserve">ould be considered after conclusion of intra-RAT, reusing as much as possible. </w:t>
      </w:r>
    </w:p>
    <w:p w14:paraId="2EC9EF8A" w14:textId="77777777" w:rsidR="00783011" w:rsidRDefault="00783011">
      <w:pPr>
        <w:pStyle w:val="Heading2"/>
      </w:pPr>
      <w:r>
        <w:t xml:space="preserve">UP Information to improve </w:t>
      </w:r>
      <w:proofErr w:type="gramStart"/>
      <w:r>
        <w:t>DAPS</w:t>
      </w:r>
      <w:proofErr w:type="gramEnd"/>
    </w:p>
    <w:p w14:paraId="13F74EE9" w14:textId="77777777" w:rsidR="00783011" w:rsidRDefault="00783011">
      <w:r>
        <w:t>In R3-212250 Ericsson suggests that source and target node (starting with the source node) would benefit from knowing the interruption time, the number of lost packets, or the number of duplications due to packet forwarding. As this information can only be retrieved from the UPF, they propose to create an LS to RAN2.</w:t>
      </w:r>
    </w:p>
    <w:p w14:paraId="119B08F4" w14:textId="77777777" w:rsidR="00783011" w:rsidRDefault="00783011">
      <w:pPr>
        <w:rPr>
          <w:b/>
          <w:bCs/>
          <w:szCs w:val="22"/>
        </w:rPr>
      </w:pPr>
      <w:r>
        <w:rPr>
          <w:szCs w:val="22"/>
        </w:rPr>
        <w:lastRenderedPageBreak/>
        <w:t xml:space="preserve">What are your positions on this proposal to </w:t>
      </w:r>
      <w:proofErr w:type="spellStart"/>
      <w:r>
        <w:rPr>
          <w:szCs w:val="22"/>
        </w:rPr>
        <w:t>liase</w:t>
      </w:r>
      <w:proofErr w:type="spellEnd"/>
      <w:r>
        <w:rPr>
          <w:szCs w:val="22"/>
        </w:rPr>
        <w:t xml:space="preserve"> RAN2?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44"/>
        <w:gridCol w:w="4644"/>
      </w:tblGrid>
      <w:tr w:rsidR="00783011" w14:paraId="7B585092" w14:textId="77777777" w:rsidTr="004C1846">
        <w:tc>
          <w:tcPr>
            <w:tcW w:w="4644" w:type="dxa"/>
          </w:tcPr>
          <w:p w14:paraId="03B336FC" w14:textId="77777777" w:rsidR="00783011" w:rsidRDefault="00783011">
            <w:pPr>
              <w:rPr>
                <w:b/>
                <w:bCs/>
              </w:rPr>
            </w:pPr>
            <w:r>
              <w:rPr>
                <w:b/>
                <w:bCs/>
              </w:rPr>
              <w:t>Company</w:t>
            </w:r>
          </w:p>
        </w:tc>
        <w:tc>
          <w:tcPr>
            <w:tcW w:w="4644" w:type="dxa"/>
          </w:tcPr>
          <w:p w14:paraId="0D5119D2" w14:textId="77777777" w:rsidR="00783011" w:rsidRDefault="00783011">
            <w:pPr>
              <w:rPr>
                <w:b/>
                <w:bCs/>
              </w:rPr>
            </w:pPr>
            <w:r>
              <w:rPr>
                <w:b/>
                <w:bCs/>
              </w:rPr>
              <w:t>Comment</w:t>
            </w:r>
          </w:p>
        </w:tc>
      </w:tr>
      <w:tr w:rsidR="00783011" w14:paraId="14C7F777" w14:textId="77777777" w:rsidTr="004C1846">
        <w:tc>
          <w:tcPr>
            <w:tcW w:w="4644" w:type="dxa"/>
          </w:tcPr>
          <w:p w14:paraId="0617F597" w14:textId="77777777" w:rsidR="00783011" w:rsidRDefault="00783011">
            <w:r>
              <w:t>Qualcomm</w:t>
            </w:r>
          </w:p>
        </w:tc>
        <w:tc>
          <w:tcPr>
            <w:tcW w:w="4644" w:type="dxa"/>
          </w:tcPr>
          <w:p w14:paraId="603561C5" w14:textId="77777777" w:rsidR="00783011" w:rsidRDefault="00783011">
            <w:r>
              <w:t>Interruption time might be useful. However, this might be already known via the new timers RAN2 introduce for MRO of DAPS HO.</w:t>
            </w:r>
          </w:p>
          <w:p w14:paraId="7AF49A14" w14:textId="77777777" w:rsidR="00783011" w:rsidRDefault="00783011">
            <w:r>
              <w:t>Other information seems to be low value. Maybe this can be discussed in RAN2 directly?</w:t>
            </w:r>
          </w:p>
        </w:tc>
      </w:tr>
      <w:tr w:rsidR="00783011" w14:paraId="0EC22D0F" w14:textId="77777777" w:rsidTr="004C1846">
        <w:tc>
          <w:tcPr>
            <w:tcW w:w="4644" w:type="dxa"/>
          </w:tcPr>
          <w:p w14:paraId="566D4FFE" w14:textId="77777777" w:rsidR="00783011" w:rsidRDefault="00783011">
            <w:r>
              <w:t>Nokia</w:t>
            </w:r>
          </w:p>
        </w:tc>
        <w:tc>
          <w:tcPr>
            <w:tcW w:w="4644" w:type="dxa"/>
          </w:tcPr>
          <w:p w14:paraId="3AA2B338" w14:textId="77777777" w:rsidR="00783011" w:rsidRDefault="00783011">
            <w:proofErr w:type="gramStart"/>
            <w:r>
              <w:t>We’re</w:t>
            </w:r>
            <w:proofErr w:type="gramEnd"/>
            <w:r>
              <w:t xml:space="preserve"> fine to let RAN2 know such UP measurements would be of interest. However, it </w:t>
            </w:r>
            <w:proofErr w:type="gramStart"/>
            <w:r>
              <w:t>has to</w:t>
            </w:r>
            <w:proofErr w:type="gramEnd"/>
            <w:r>
              <w:t xml:space="preserve"> be left up to RAN2 to decide if such reporting is feasible and reasonable.</w:t>
            </w:r>
          </w:p>
        </w:tc>
      </w:tr>
      <w:tr w:rsidR="00783011" w14:paraId="79C56C39" w14:textId="77777777" w:rsidTr="004C1846">
        <w:tc>
          <w:tcPr>
            <w:tcW w:w="4644" w:type="dxa"/>
          </w:tcPr>
          <w:p w14:paraId="4A475764" w14:textId="77777777" w:rsidR="00783011" w:rsidRDefault="00783011">
            <w:pPr>
              <w:rPr>
                <w:rFonts w:eastAsia="SimSun"/>
                <w:lang w:eastAsia="zh-CN"/>
              </w:rPr>
            </w:pPr>
            <w:r>
              <w:rPr>
                <w:rFonts w:eastAsia="SimSun" w:hint="eastAsia"/>
                <w:lang w:eastAsia="zh-CN"/>
              </w:rPr>
              <w:t>ZTE</w:t>
            </w:r>
          </w:p>
        </w:tc>
        <w:tc>
          <w:tcPr>
            <w:tcW w:w="4644" w:type="dxa"/>
          </w:tcPr>
          <w:p w14:paraId="2DF060FC" w14:textId="77777777" w:rsidR="00783011" w:rsidRDefault="00783011">
            <w:pPr>
              <w:rPr>
                <w:rFonts w:eastAsia="SimSun"/>
                <w:lang w:eastAsia="zh-CN"/>
              </w:rPr>
            </w:pPr>
            <w:r>
              <w:rPr>
                <w:rFonts w:eastAsia="SimSun" w:hint="eastAsia"/>
                <w:lang w:eastAsia="zh-CN"/>
              </w:rPr>
              <w:t xml:space="preserve">Let RAN2 know about UP measurement is necessary. </w:t>
            </w:r>
          </w:p>
        </w:tc>
      </w:tr>
      <w:tr w:rsidR="00902BF9" w14:paraId="0A5627F9" w14:textId="77777777" w:rsidTr="004C1846">
        <w:tc>
          <w:tcPr>
            <w:tcW w:w="4644" w:type="dxa"/>
          </w:tcPr>
          <w:p w14:paraId="25D5CE41" w14:textId="77777777" w:rsidR="00902BF9" w:rsidRDefault="00902BF9" w:rsidP="00902BF9">
            <w:pPr>
              <w:rPr>
                <w:rFonts w:eastAsia="SimSun"/>
                <w:lang w:eastAsia="zh-CN"/>
              </w:rPr>
            </w:pPr>
            <w:r>
              <w:t>InterDigital</w:t>
            </w:r>
          </w:p>
        </w:tc>
        <w:tc>
          <w:tcPr>
            <w:tcW w:w="4644" w:type="dxa"/>
          </w:tcPr>
          <w:p w14:paraId="16565DB8" w14:textId="77777777" w:rsidR="00902BF9" w:rsidRDefault="00902BF9" w:rsidP="00902BF9">
            <w:pPr>
              <w:rPr>
                <w:rFonts w:eastAsia="SimSun"/>
                <w:lang w:eastAsia="zh-CN"/>
              </w:rPr>
            </w:pPr>
            <w:r>
              <w:t>We also agree to let RAN2 know that these measurements like interruption time would of interest, and RAN2 is the place to decide what is feasible and reasonable.</w:t>
            </w:r>
          </w:p>
        </w:tc>
      </w:tr>
      <w:tr w:rsidR="009D5673" w14:paraId="78B5970A" w14:textId="77777777" w:rsidTr="004C1846">
        <w:tc>
          <w:tcPr>
            <w:tcW w:w="4644" w:type="dxa"/>
          </w:tcPr>
          <w:p w14:paraId="264843EA" w14:textId="77777777" w:rsidR="009D5673" w:rsidRDefault="009D5673" w:rsidP="00902BF9">
            <w:r>
              <w:t>Ericsson</w:t>
            </w:r>
          </w:p>
        </w:tc>
        <w:tc>
          <w:tcPr>
            <w:tcW w:w="4644" w:type="dxa"/>
          </w:tcPr>
          <w:p w14:paraId="3D623449" w14:textId="3F158D49" w:rsidR="009D5673" w:rsidRDefault="009D5673" w:rsidP="00902BF9">
            <w:r>
              <w:t xml:space="preserve">It seems that no company is objecting to the fact that these measurements are useful to understand if a DAPS HO was successful or not. </w:t>
            </w:r>
            <w:r w:rsidR="00546AB1">
              <w:t>Of course,</w:t>
            </w:r>
            <w:r>
              <w:t xml:space="preserve"> RAN2 will have the final word on this, but as the leading group, the scenarios of DAPS optimization can be discussed in RAN3 and </w:t>
            </w:r>
            <w:r w:rsidR="00D14B72">
              <w:t>given to RAN2 as guidance/information.</w:t>
            </w:r>
          </w:p>
          <w:p w14:paraId="7B7CAAE9" w14:textId="77777777" w:rsidR="00D14B72" w:rsidRDefault="00D14B72" w:rsidP="00902BF9">
            <w:r>
              <w:t>We should at least discuss and maybe agree on the usefulness of such measurements, or on what criteria define a successful DAPS HO.</w:t>
            </w:r>
          </w:p>
        </w:tc>
      </w:tr>
      <w:tr w:rsidR="00094553" w14:paraId="03E1D8B5" w14:textId="77777777" w:rsidTr="004C1846">
        <w:tc>
          <w:tcPr>
            <w:tcW w:w="4644" w:type="dxa"/>
          </w:tcPr>
          <w:p w14:paraId="69705823" w14:textId="77777777" w:rsidR="00094553" w:rsidRDefault="0011747B" w:rsidP="00902BF9">
            <w:r w:rsidRPr="0011747B">
              <w:t>Lenovo and Motorola Mobility</w:t>
            </w:r>
          </w:p>
        </w:tc>
        <w:tc>
          <w:tcPr>
            <w:tcW w:w="4644" w:type="dxa"/>
          </w:tcPr>
          <w:p w14:paraId="15F21A26" w14:textId="77777777" w:rsidR="00094553" w:rsidRPr="00E3254B" w:rsidRDefault="00041158" w:rsidP="00902BF9">
            <w:pPr>
              <w:rPr>
                <w:rFonts w:eastAsia="DengXian"/>
                <w:lang w:eastAsia="zh-CN"/>
              </w:rPr>
            </w:pPr>
            <w:r w:rsidRPr="00E3254B">
              <w:rPr>
                <w:rFonts w:eastAsia="DengXian"/>
                <w:lang w:eastAsia="zh-CN"/>
              </w:rPr>
              <w:t xml:space="preserve">It is RAN2 to decide whether to report UP information. We can ask for RAN2’s </w:t>
            </w:r>
            <w:r w:rsidR="0018406E" w:rsidRPr="00E3254B">
              <w:rPr>
                <w:rFonts w:eastAsia="DengXian"/>
                <w:lang w:eastAsia="zh-CN"/>
              </w:rPr>
              <w:t>view</w:t>
            </w:r>
            <w:r w:rsidRPr="00E3254B">
              <w:rPr>
                <w:rFonts w:eastAsia="DengXian"/>
                <w:lang w:eastAsia="zh-CN"/>
              </w:rPr>
              <w:t xml:space="preserve">. </w:t>
            </w:r>
          </w:p>
        </w:tc>
      </w:tr>
      <w:tr w:rsidR="00390B3D" w14:paraId="68C8A3DB" w14:textId="77777777" w:rsidTr="004C1846">
        <w:tc>
          <w:tcPr>
            <w:tcW w:w="4644" w:type="dxa"/>
          </w:tcPr>
          <w:p w14:paraId="0A435460" w14:textId="77777777" w:rsidR="00390B3D" w:rsidRPr="0011747B" w:rsidRDefault="00390B3D" w:rsidP="00902BF9">
            <w:r w:rsidRPr="004747A9">
              <w:rPr>
                <w:rFonts w:eastAsia="SimSun" w:hint="eastAsia"/>
                <w:lang w:eastAsia="zh-CN"/>
              </w:rPr>
              <w:t>CATT</w:t>
            </w:r>
          </w:p>
        </w:tc>
        <w:tc>
          <w:tcPr>
            <w:tcW w:w="4644" w:type="dxa"/>
          </w:tcPr>
          <w:p w14:paraId="54089854" w14:textId="77777777" w:rsidR="00390B3D" w:rsidRPr="00E3254B" w:rsidRDefault="00390B3D" w:rsidP="00902BF9">
            <w:pPr>
              <w:rPr>
                <w:rFonts w:eastAsia="DengXian"/>
                <w:lang w:eastAsia="zh-CN"/>
              </w:rPr>
            </w:pPr>
            <w:r w:rsidRPr="004747A9">
              <w:rPr>
                <w:rFonts w:eastAsia="SimSun" w:hint="eastAsia"/>
                <w:lang w:eastAsia="zh-CN"/>
              </w:rPr>
              <w:t xml:space="preserve">UP information may be useful, but UP </w:t>
            </w:r>
            <w:r>
              <w:rPr>
                <w:rFonts w:eastAsia="SimSun" w:hint="eastAsia"/>
                <w:lang w:eastAsia="zh-CN"/>
              </w:rPr>
              <w:t xml:space="preserve">related </w:t>
            </w:r>
            <w:r w:rsidRPr="004747A9">
              <w:rPr>
                <w:rFonts w:eastAsia="SimSun" w:hint="eastAsia"/>
                <w:lang w:eastAsia="zh-CN"/>
              </w:rPr>
              <w:t xml:space="preserve">information usually is </w:t>
            </w:r>
            <w:proofErr w:type="gramStart"/>
            <w:r w:rsidRPr="004747A9">
              <w:rPr>
                <w:rFonts w:eastAsia="SimSun" w:hint="eastAsia"/>
                <w:lang w:eastAsia="zh-CN"/>
              </w:rPr>
              <w:t>more larger</w:t>
            </w:r>
            <w:proofErr w:type="gramEnd"/>
            <w:r w:rsidRPr="004747A9">
              <w:rPr>
                <w:rFonts w:eastAsia="SimSun" w:hint="eastAsia"/>
                <w:lang w:eastAsia="zh-CN"/>
              </w:rPr>
              <w:t xml:space="preserve"> than CP </w:t>
            </w:r>
            <w:r w:rsidRPr="004747A9">
              <w:rPr>
                <w:rFonts w:eastAsia="SimSun"/>
                <w:lang w:eastAsia="zh-CN"/>
              </w:rPr>
              <w:t>information</w:t>
            </w:r>
            <w:r w:rsidRPr="004747A9">
              <w:rPr>
                <w:rFonts w:eastAsia="SimSun" w:hint="eastAsia"/>
                <w:lang w:eastAsia="zh-CN"/>
              </w:rPr>
              <w:t xml:space="preserve"> and needs more Uu interface resource. </w:t>
            </w:r>
            <w:r>
              <w:rPr>
                <w:rFonts w:eastAsia="SimSun" w:hint="eastAsia"/>
                <w:lang w:eastAsia="zh-CN"/>
              </w:rPr>
              <w:t>Further discussion on the complexity/cost vs benefit is needed.</w:t>
            </w:r>
          </w:p>
        </w:tc>
      </w:tr>
      <w:tr w:rsidR="00D05060" w14:paraId="66BDD149" w14:textId="77777777" w:rsidTr="004C1846">
        <w:tc>
          <w:tcPr>
            <w:tcW w:w="4644" w:type="dxa"/>
          </w:tcPr>
          <w:p w14:paraId="7443047D" w14:textId="77777777" w:rsidR="00D05060" w:rsidRPr="004747A9" w:rsidRDefault="00D05060" w:rsidP="00902BF9">
            <w:pPr>
              <w:rPr>
                <w:rFonts w:eastAsia="SimSun"/>
                <w:lang w:eastAsia="zh-CN"/>
              </w:rPr>
            </w:pPr>
            <w:r>
              <w:rPr>
                <w:rFonts w:eastAsia="SimSun"/>
                <w:lang w:eastAsia="zh-CN"/>
              </w:rPr>
              <w:t>Huawei</w:t>
            </w:r>
          </w:p>
        </w:tc>
        <w:tc>
          <w:tcPr>
            <w:tcW w:w="4644" w:type="dxa"/>
          </w:tcPr>
          <w:p w14:paraId="4A1019E2" w14:textId="77777777" w:rsidR="00267596" w:rsidRPr="004747A9" w:rsidRDefault="000B6EB4" w:rsidP="000B6EB4">
            <w:pPr>
              <w:rPr>
                <w:rFonts w:eastAsia="SimSun"/>
                <w:lang w:eastAsia="zh-CN"/>
              </w:rPr>
            </w:pPr>
            <w:r>
              <w:rPr>
                <w:rFonts w:eastAsia="SimSun"/>
                <w:lang w:eastAsia="zh-CN"/>
              </w:rPr>
              <w:t>Agree with QC</w:t>
            </w:r>
            <w:r w:rsidR="00267596">
              <w:rPr>
                <w:rFonts w:eastAsia="SimSun"/>
                <w:lang w:eastAsia="zh-CN"/>
              </w:rPr>
              <w:t>.</w:t>
            </w:r>
          </w:p>
        </w:tc>
      </w:tr>
      <w:tr w:rsidR="004C1846" w14:paraId="15EBB012" w14:textId="77777777" w:rsidTr="004C1846">
        <w:tblPrEx>
          <w:tblLook w:val="04A0" w:firstRow="1" w:lastRow="0" w:firstColumn="1" w:lastColumn="0" w:noHBand="0" w:noVBand="1"/>
        </w:tblPrEx>
        <w:tc>
          <w:tcPr>
            <w:tcW w:w="4644" w:type="dxa"/>
            <w:shd w:val="clear" w:color="auto" w:fill="auto"/>
          </w:tcPr>
          <w:p w14:paraId="1B12C3B9" w14:textId="77777777" w:rsidR="004C1846" w:rsidRDefault="004C1846" w:rsidP="0056458B">
            <w:r>
              <w:t>Samsung</w:t>
            </w:r>
          </w:p>
        </w:tc>
        <w:tc>
          <w:tcPr>
            <w:tcW w:w="4644" w:type="dxa"/>
            <w:shd w:val="clear" w:color="auto" w:fill="auto"/>
          </w:tcPr>
          <w:p w14:paraId="39EB60C1" w14:textId="77777777" w:rsidR="004C1846" w:rsidRDefault="004C1846" w:rsidP="0056458B">
            <w:r>
              <w:t xml:space="preserve">RAN3 is still discussing MRO for DAPS. Maybe Some parameters such as </w:t>
            </w:r>
            <w:proofErr w:type="spellStart"/>
            <w:r>
              <w:t>timeConnFailure</w:t>
            </w:r>
            <w:proofErr w:type="spellEnd"/>
            <w:r>
              <w:t xml:space="preserve"> can be used to conclude the service interruption time. </w:t>
            </w:r>
            <w:proofErr w:type="gramStart"/>
            <w:r>
              <w:t>So</w:t>
            </w:r>
            <w:proofErr w:type="gramEnd"/>
            <w:r>
              <w:t xml:space="preserve"> we should wait for the progress or MRO in RAN3 and RAN2.</w:t>
            </w:r>
          </w:p>
        </w:tc>
      </w:tr>
      <w:tr w:rsidR="000F33E5" w14:paraId="52C864BD" w14:textId="77777777" w:rsidTr="004C1846">
        <w:tblPrEx>
          <w:tblLook w:val="04A0" w:firstRow="1" w:lastRow="0" w:firstColumn="1" w:lastColumn="0" w:noHBand="0" w:noVBand="1"/>
        </w:tblPrEx>
        <w:tc>
          <w:tcPr>
            <w:tcW w:w="4644" w:type="dxa"/>
            <w:shd w:val="clear" w:color="auto" w:fill="auto"/>
          </w:tcPr>
          <w:p w14:paraId="0DCE61DB" w14:textId="77777777" w:rsidR="000F33E5" w:rsidRPr="00CC2155" w:rsidRDefault="000F33E5" w:rsidP="0056458B">
            <w:pPr>
              <w:rPr>
                <w:rFonts w:eastAsiaTheme="minorEastAsia"/>
                <w:lang w:eastAsia="zh-CN"/>
              </w:rPr>
            </w:pPr>
            <w:r>
              <w:rPr>
                <w:rFonts w:eastAsiaTheme="minorEastAsia" w:hint="eastAsia"/>
                <w:lang w:eastAsia="zh-CN"/>
              </w:rPr>
              <w:t>CMCC</w:t>
            </w:r>
          </w:p>
        </w:tc>
        <w:tc>
          <w:tcPr>
            <w:tcW w:w="4644" w:type="dxa"/>
            <w:shd w:val="clear" w:color="auto" w:fill="auto"/>
          </w:tcPr>
          <w:p w14:paraId="418CD4B1" w14:textId="77777777" w:rsidR="000F33E5" w:rsidRPr="00CC2155" w:rsidRDefault="000F33E5" w:rsidP="0056458B">
            <w:pPr>
              <w:rPr>
                <w:rFonts w:eastAsiaTheme="minorEastAsia"/>
                <w:lang w:eastAsia="zh-CN"/>
              </w:rPr>
            </w:pPr>
            <w:r>
              <w:rPr>
                <w:rFonts w:eastAsiaTheme="minorEastAsia" w:hint="eastAsia"/>
                <w:lang w:eastAsia="zh-CN"/>
              </w:rPr>
              <w:t xml:space="preserve">We acknowledge the benefits of let </w:t>
            </w:r>
            <w:r>
              <w:t>source and target node</w:t>
            </w:r>
            <w:r>
              <w:rPr>
                <w:rFonts w:eastAsiaTheme="minorEastAsia" w:hint="eastAsia"/>
                <w:lang w:eastAsia="zh-CN"/>
              </w:rPr>
              <w:t xml:space="preserve"> knowing the user plane information</w:t>
            </w:r>
          </w:p>
        </w:tc>
      </w:tr>
    </w:tbl>
    <w:p w14:paraId="6CCD89B7" w14:textId="4EF7844A" w:rsidR="00783011" w:rsidRDefault="00783011"/>
    <w:p w14:paraId="089AD85D" w14:textId="0760BC46" w:rsidR="00546AB1" w:rsidRDefault="00546AB1">
      <w:pPr>
        <w:rPr>
          <w:b/>
          <w:bCs/>
        </w:rPr>
      </w:pPr>
      <w:r w:rsidRPr="00546AB1">
        <w:rPr>
          <w:b/>
          <w:bCs/>
        </w:rPr>
        <w:t xml:space="preserve">Moderator’s Summary: </w:t>
      </w:r>
    </w:p>
    <w:p w14:paraId="25238FB7" w14:textId="5661A2DD" w:rsidR="00546AB1" w:rsidRDefault="00004776">
      <w:pPr>
        <w:rPr>
          <w:b/>
          <w:bCs/>
        </w:rPr>
      </w:pPr>
      <w:r>
        <w:rPr>
          <w:b/>
          <w:bCs/>
        </w:rPr>
        <w:t>From the discussion I believe we have consensus on the following:</w:t>
      </w:r>
    </w:p>
    <w:p w14:paraId="7AB1E275" w14:textId="4706D39A" w:rsidR="00004776" w:rsidRDefault="00004776" w:rsidP="0052207B">
      <w:pPr>
        <w:pStyle w:val="ListParagraph"/>
        <w:numPr>
          <w:ilvl w:val="0"/>
          <w:numId w:val="4"/>
        </w:numPr>
        <w:rPr>
          <w:b/>
          <w:bCs/>
        </w:rPr>
      </w:pPr>
      <w:r>
        <w:rPr>
          <w:b/>
          <w:bCs/>
        </w:rPr>
        <w:t>Final Decision on UP information to report for DAPS is up to RAN2.</w:t>
      </w:r>
    </w:p>
    <w:p w14:paraId="6BF08D84" w14:textId="1B27BC01" w:rsidR="00004776" w:rsidRDefault="00004776" w:rsidP="0052207B">
      <w:pPr>
        <w:pStyle w:val="ListParagraph"/>
        <w:numPr>
          <w:ilvl w:val="0"/>
          <w:numId w:val="4"/>
        </w:numPr>
        <w:rPr>
          <w:b/>
          <w:bCs/>
        </w:rPr>
      </w:pPr>
      <w:r>
        <w:rPr>
          <w:b/>
          <w:bCs/>
        </w:rPr>
        <w:lastRenderedPageBreak/>
        <w:t xml:space="preserve">There were no negative comments on </w:t>
      </w:r>
      <w:r w:rsidR="0052207B">
        <w:rPr>
          <w:b/>
          <w:bCs/>
        </w:rPr>
        <w:t xml:space="preserve">the </w:t>
      </w:r>
      <w:r>
        <w:rPr>
          <w:b/>
          <w:bCs/>
        </w:rPr>
        <w:t>statement that UP information would be of use to optimize DAPS HO</w:t>
      </w:r>
    </w:p>
    <w:p w14:paraId="5E643A38" w14:textId="7E6FE3B1" w:rsidR="0052207B" w:rsidRDefault="0052207B" w:rsidP="0052207B">
      <w:pPr>
        <w:rPr>
          <w:b/>
          <w:bCs/>
        </w:rPr>
      </w:pPr>
      <w:r>
        <w:rPr>
          <w:b/>
          <w:bCs/>
        </w:rPr>
        <w:t>Therefore, a proposal from the moderator would have the chair capture the following:</w:t>
      </w:r>
    </w:p>
    <w:p w14:paraId="0CD3E099" w14:textId="3EA87CE1" w:rsidR="0052207B" w:rsidRPr="0052207B" w:rsidRDefault="0052207B" w:rsidP="0052207B">
      <w:pPr>
        <w:rPr>
          <w:b/>
          <w:bCs/>
          <w:color w:val="76923C" w:themeColor="accent3" w:themeShade="BF"/>
        </w:rPr>
      </w:pPr>
      <w:r w:rsidRPr="0052207B">
        <w:rPr>
          <w:b/>
          <w:bCs/>
          <w:color w:val="76923C" w:themeColor="accent3" w:themeShade="BF"/>
        </w:rPr>
        <w:t>The use of UP information to optimize DAPS HO in the source and target node is of benefit but it is up to RAN2 to make the final analysis and decision.</w:t>
      </w:r>
    </w:p>
    <w:p w14:paraId="7B6D4FAD" w14:textId="081BD1B7" w:rsidR="0052207B" w:rsidRDefault="0052207B" w:rsidP="0052207B">
      <w:pPr>
        <w:rPr>
          <w:b/>
          <w:bCs/>
        </w:rPr>
      </w:pPr>
    </w:p>
    <w:p w14:paraId="2E491281" w14:textId="242E356B" w:rsidR="0052207B" w:rsidRPr="0052207B" w:rsidRDefault="0052207B" w:rsidP="0052207B">
      <w:pPr>
        <w:rPr>
          <w:b/>
          <w:bCs/>
        </w:rPr>
      </w:pPr>
      <w:r>
        <w:rPr>
          <w:b/>
          <w:bCs/>
        </w:rPr>
        <w:t>On the topic of sending an LS:</w:t>
      </w:r>
    </w:p>
    <w:p w14:paraId="3D85ADA2" w14:textId="3D3F9543" w:rsidR="0052207B" w:rsidRDefault="0052207B" w:rsidP="006A4260">
      <w:pPr>
        <w:pStyle w:val="ListParagraph"/>
        <w:numPr>
          <w:ilvl w:val="1"/>
          <w:numId w:val="4"/>
        </w:numPr>
        <w:rPr>
          <w:b/>
          <w:bCs/>
        </w:rPr>
      </w:pPr>
      <w:r w:rsidRPr="006A4260">
        <w:rPr>
          <w:b/>
          <w:bCs/>
        </w:rPr>
        <w:t xml:space="preserve">A majority companies thought an LS to RAN2 would be </w:t>
      </w:r>
      <w:r w:rsidR="006A4260" w:rsidRPr="006A4260">
        <w:rPr>
          <w:b/>
          <w:bCs/>
        </w:rPr>
        <w:t>useful.</w:t>
      </w:r>
    </w:p>
    <w:p w14:paraId="44DACE83" w14:textId="43665202" w:rsidR="006A4260" w:rsidRDefault="006A4260" w:rsidP="006A4260">
      <w:pPr>
        <w:pStyle w:val="ListParagraph"/>
        <w:numPr>
          <w:ilvl w:val="1"/>
          <w:numId w:val="4"/>
        </w:numPr>
        <w:rPr>
          <w:b/>
          <w:bCs/>
        </w:rPr>
      </w:pPr>
      <w:r w:rsidRPr="006A4260">
        <w:rPr>
          <w:b/>
          <w:bCs/>
        </w:rPr>
        <w:t xml:space="preserve">A few others thought that this might overlap existing RAN2 </w:t>
      </w:r>
      <w:proofErr w:type="gramStart"/>
      <w:r w:rsidRPr="006A4260">
        <w:rPr>
          <w:b/>
          <w:bCs/>
        </w:rPr>
        <w:t>MRO</w:t>
      </w:r>
      <w:proofErr w:type="gramEnd"/>
    </w:p>
    <w:p w14:paraId="08F47F41" w14:textId="78FBF7FF" w:rsidR="006A4260" w:rsidRDefault="006A4260" w:rsidP="006A4260">
      <w:pPr>
        <w:pStyle w:val="ListParagraph"/>
        <w:numPr>
          <w:ilvl w:val="1"/>
          <w:numId w:val="4"/>
        </w:numPr>
        <w:rPr>
          <w:b/>
          <w:bCs/>
        </w:rPr>
      </w:pPr>
      <w:r>
        <w:rPr>
          <w:b/>
          <w:bCs/>
        </w:rPr>
        <w:t>O</w:t>
      </w:r>
      <w:r w:rsidRPr="006A4260">
        <w:rPr>
          <w:b/>
          <w:bCs/>
        </w:rPr>
        <w:t xml:space="preserve">ne or two </w:t>
      </w:r>
      <w:r>
        <w:rPr>
          <w:b/>
          <w:bCs/>
        </w:rPr>
        <w:t xml:space="preserve">others </w:t>
      </w:r>
      <w:r w:rsidRPr="006A4260">
        <w:rPr>
          <w:b/>
          <w:bCs/>
        </w:rPr>
        <w:t>thought that we probably need more progress</w:t>
      </w:r>
      <w:r>
        <w:rPr>
          <w:b/>
          <w:bCs/>
        </w:rPr>
        <w:t xml:space="preserve"> or </w:t>
      </w:r>
      <w:r>
        <w:rPr>
          <w:b/>
          <w:bCs/>
        </w:rPr>
        <w:t>discussion.</w:t>
      </w:r>
    </w:p>
    <w:p w14:paraId="62A2023A" w14:textId="032B2B7F" w:rsidR="006A4260" w:rsidRDefault="006A4260" w:rsidP="006A4260">
      <w:pPr>
        <w:rPr>
          <w:b/>
          <w:bCs/>
        </w:rPr>
      </w:pPr>
      <w:r>
        <w:rPr>
          <w:b/>
          <w:bCs/>
        </w:rPr>
        <w:t>To try to make progress on the issue and given that companies in group b above might not have an issue with a possible LS</w:t>
      </w:r>
      <w:r w:rsidR="00F86C34">
        <w:rPr>
          <w:b/>
          <w:bCs/>
        </w:rPr>
        <w:t xml:space="preserve"> that overlaps with RAN2 ongoing work, the following is the moderator proposal:</w:t>
      </w:r>
    </w:p>
    <w:p w14:paraId="2A305FDC" w14:textId="4DC0CE96" w:rsidR="00F86C34" w:rsidRDefault="00F86C34" w:rsidP="006A4260">
      <w:pPr>
        <w:rPr>
          <w:b/>
          <w:bCs/>
          <w:color w:val="76923C" w:themeColor="accent3" w:themeShade="BF"/>
        </w:rPr>
      </w:pPr>
      <w:r w:rsidRPr="00F86C34">
        <w:rPr>
          <w:b/>
          <w:bCs/>
          <w:color w:val="76923C" w:themeColor="accent3" w:themeShade="BF"/>
        </w:rPr>
        <w:t>RAN3 agrees to send a LS RAN2 t</w:t>
      </w:r>
      <w:r w:rsidRPr="00F86C34">
        <w:rPr>
          <w:b/>
          <w:bCs/>
          <w:color w:val="76923C" w:themeColor="accent3" w:themeShade="BF"/>
        </w:rPr>
        <w:t>o consider UP aspects of DAPS handover</w:t>
      </w:r>
      <w:r w:rsidR="0012101C">
        <w:rPr>
          <w:b/>
          <w:bCs/>
          <w:color w:val="76923C" w:themeColor="accent3" w:themeShade="BF"/>
        </w:rPr>
        <w:t>.</w:t>
      </w:r>
    </w:p>
    <w:p w14:paraId="78C23738" w14:textId="721497AD" w:rsidR="00120806" w:rsidRDefault="00120806" w:rsidP="006A4260">
      <w:r w:rsidRPr="00120806">
        <w:t xml:space="preserve">Along with that modify the chair notes on the topic from: </w:t>
      </w:r>
    </w:p>
    <w:p w14:paraId="3D9F2C2F" w14:textId="77777777" w:rsidR="00120806" w:rsidRPr="00321C0E" w:rsidRDefault="00120806" w:rsidP="00120806">
      <w:pPr>
        <w:widowControl w:val="0"/>
        <w:ind w:left="144" w:hanging="144"/>
        <w:rPr>
          <w:rFonts w:ascii="Calibri" w:hAnsi="Calibri" w:cs="Calibri"/>
          <w:i/>
          <w:color w:val="FF0000"/>
          <w:szCs w:val="22"/>
        </w:rPr>
      </w:pPr>
      <w:r w:rsidRPr="00321C0E">
        <w:rPr>
          <w:rFonts w:ascii="Calibri" w:hAnsi="Calibri" w:cs="Calibri"/>
          <w:i/>
          <w:color w:val="FF0000"/>
          <w:szCs w:val="22"/>
        </w:rPr>
        <w:t>FFS whether to introduce UP information in the SHR for DAPS optimization, RAN3 should confirm the progress of MRO for DAPS before further study and the detailed content in the SHR should be collaborated with RAN2.</w:t>
      </w:r>
    </w:p>
    <w:p w14:paraId="1B0BC92D" w14:textId="3814E91A" w:rsidR="00120806" w:rsidRDefault="00120806" w:rsidP="006A4260">
      <w:r>
        <w:t>To:</w:t>
      </w:r>
    </w:p>
    <w:p w14:paraId="18D5DC8E" w14:textId="77777777" w:rsidR="00120806" w:rsidRPr="00321C0E" w:rsidRDefault="00120806" w:rsidP="00120806">
      <w:pPr>
        <w:widowControl w:val="0"/>
        <w:ind w:left="144" w:hanging="144"/>
        <w:rPr>
          <w:rFonts w:ascii="Calibri" w:hAnsi="Calibri" w:cs="Calibri"/>
          <w:i/>
          <w:color w:val="FF0000"/>
          <w:szCs w:val="22"/>
        </w:rPr>
      </w:pPr>
      <w:r w:rsidRPr="00321C0E">
        <w:rPr>
          <w:rFonts w:ascii="Calibri" w:hAnsi="Calibri" w:cs="Calibri"/>
          <w:i/>
          <w:color w:val="FF0000"/>
          <w:szCs w:val="22"/>
        </w:rPr>
        <w:t>Introduc</w:t>
      </w:r>
      <w:r>
        <w:rPr>
          <w:rFonts w:ascii="Calibri" w:hAnsi="Calibri" w:cs="Calibri"/>
          <w:i/>
          <w:color w:val="FF0000"/>
          <w:szCs w:val="22"/>
        </w:rPr>
        <w:t xml:space="preserve">tion of </w:t>
      </w:r>
      <w:r w:rsidRPr="00321C0E">
        <w:rPr>
          <w:rFonts w:ascii="Calibri" w:hAnsi="Calibri" w:cs="Calibri"/>
          <w:i/>
          <w:color w:val="FF0000"/>
          <w:szCs w:val="22"/>
        </w:rPr>
        <w:t>UP information in the SHR for DAPS optimization</w:t>
      </w:r>
      <w:r>
        <w:rPr>
          <w:rFonts w:ascii="Calibri" w:hAnsi="Calibri" w:cs="Calibri"/>
          <w:i/>
          <w:color w:val="FF0000"/>
          <w:szCs w:val="22"/>
        </w:rPr>
        <w:t xml:space="preserve"> is awaiting decision from RAN2 and</w:t>
      </w:r>
      <w:r w:rsidRPr="00321C0E">
        <w:rPr>
          <w:rFonts w:ascii="Calibri" w:hAnsi="Calibri" w:cs="Calibri"/>
          <w:i/>
          <w:color w:val="FF0000"/>
          <w:szCs w:val="22"/>
        </w:rPr>
        <w:t xml:space="preserve"> the progress of MRO for DAPS.</w:t>
      </w:r>
    </w:p>
    <w:p w14:paraId="153F6A35" w14:textId="77777777" w:rsidR="00120806" w:rsidRPr="00120806" w:rsidRDefault="00120806" w:rsidP="006A4260"/>
    <w:p w14:paraId="24291044" w14:textId="77777777" w:rsidR="00783011" w:rsidRDefault="00783011">
      <w:pPr>
        <w:pStyle w:val="Heading2"/>
      </w:pPr>
      <w:r>
        <w:t>Candidate cell improvements</w:t>
      </w:r>
    </w:p>
    <w:p w14:paraId="5661D200" w14:textId="77777777" w:rsidR="00783011" w:rsidRDefault="00783011">
      <w:r>
        <w:t>In R3-212250 Ericsson and in R3-212268 InterDigital both suggest the use of SHR to optimize the number and which cells to prepare for CHO. The Ericsson paper had 3 related proposals:</w:t>
      </w:r>
    </w:p>
    <w:p w14:paraId="01C226EA" w14:textId="77777777" w:rsidR="00783011" w:rsidRDefault="00783011">
      <w:r>
        <w:t xml:space="preserve">Proposal 2: Include UP information for CHO and best cell(s) measurements in the SHR </w:t>
      </w:r>
      <w:proofErr w:type="gramStart"/>
      <w:r>
        <w:t>as a means to</w:t>
      </w:r>
      <w:proofErr w:type="gramEnd"/>
      <w:r>
        <w:t xml:space="preserve"> optimize CHO usage. </w:t>
      </w:r>
    </w:p>
    <w:p w14:paraId="105B9B7A" w14:textId="77777777" w:rsidR="00783011" w:rsidRDefault="00783011">
      <w:r>
        <w:t xml:space="preserve">Proposal 3: RAN3 to study the optimization of the number of prepared cells. </w:t>
      </w:r>
    </w:p>
    <w:p w14:paraId="25686134" w14:textId="77777777" w:rsidR="00783011" w:rsidRDefault="00783011">
      <w:r>
        <w:t>Proposal 4: RAN3 to study methods to optimize early and late data forwarding.</w:t>
      </w:r>
    </w:p>
    <w:p w14:paraId="3065D61E" w14:textId="77777777" w:rsidR="00783011" w:rsidRDefault="00783011">
      <w:pPr>
        <w:rPr>
          <w:szCs w:val="22"/>
        </w:rPr>
      </w:pPr>
      <w:r>
        <w:rPr>
          <w:szCs w:val="22"/>
        </w:rPr>
        <w:t>What are your positions on these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44"/>
        <w:gridCol w:w="4644"/>
      </w:tblGrid>
      <w:tr w:rsidR="00783011" w14:paraId="32712CD3" w14:textId="77777777" w:rsidTr="004C1846">
        <w:tc>
          <w:tcPr>
            <w:tcW w:w="4644" w:type="dxa"/>
          </w:tcPr>
          <w:p w14:paraId="4DD408A7" w14:textId="77777777" w:rsidR="00783011" w:rsidRDefault="00783011">
            <w:pPr>
              <w:rPr>
                <w:b/>
                <w:bCs/>
              </w:rPr>
            </w:pPr>
            <w:r>
              <w:rPr>
                <w:b/>
                <w:bCs/>
              </w:rPr>
              <w:t>Company</w:t>
            </w:r>
          </w:p>
        </w:tc>
        <w:tc>
          <w:tcPr>
            <w:tcW w:w="4644" w:type="dxa"/>
          </w:tcPr>
          <w:p w14:paraId="5A5CBAA5" w14:textId="77777777" w:rsidR="00783011" w:rsidRDefault="00783011">
            <w:pPr>
              <w:rPr>
                <w:b/>
                <w:bCs/>
              </w:rPr>
            </w:pPr>
            <w:r>
              <w:rPr>
                <w:b/>
                <w:bCs/>
              </w:rPr>
              <w:t>Comment</w:t>
            </w:r>
          </w:p>
        </w:tc>
      </w:tr>
      <w:tr w:rsidR="00783011" w14:paraId="3A1BA72B" w14:textId="77777777" w:rsidTr="004C1846">
        <w:tc>
          <w:tcPr>
            <w:tcW w:w="4644" w:type="dxa"/>
          </w:tcPr>
          <w:p w14:paraId="3AD16F2C" w14:textId="77777777" w:rsidR="00783011" w:rsidRDefault="00783011">
            <w:r>
              <w:t>Qualcomm</w:t>
            </w:r>
          </w:p>
        </w:tc>
        <w:tc>
          <w:tcPr>
            <w:tcW w:w="4644" w:type="dxa"/>
          </w:tcPr>
          <w:p w14:paraId="0FA2C0A1" w14:textId="77777777" w:rsidR="00783011" w:rsidRDefault="00783011">
            <w:r>
              <w:t xml:space="preserve">P2: Not clear on what is meant by UP information for CHO. </w:t>
            </w:r>
          </w:p>
          <w:p w14:paraId="71C4AB90" w14:textId="77777777" w:rsidR="00783011" w:rsidRDefault="00783011">
            <w:r>
              <w:t>RAN2 is already discussing whether to include best cell measurements in addition to candidate cell measurements. Can leave it to RAN2 decision.</w:t>
            </w:r>
          </w:p>
          <w:p w14:paraId="20F6B3AB" w14:textId="77777777" w:rsidR="00783011" w:rsidRDefault="00783011">
            <w:r>
              <w:t xml:space="preserve">P3: This is related to measurements in P2; can be studied </w:t>
            </w:r>
            <w:proofErr w:type="gramStart"/>
            <w:r>
              <w:t>further</w:t>
            </w:r>
            <w:proofErr w:type="gramEnd"/>
          </w:p>
          <w:p w14:paraId="33576071" w14:textId="77777777" w:rsidR="00783011" w:rsidRDefault="00783011">
            <w:r>
              <w:t>P4: Maybe deprioritize this?</w:t>
            </w:r>
          </w:p>
        </w:tc>
      </w:tr>
      <w:tr w:rsidR="00783011" w14:paraId="07E9936E" w14:textId="77777777" w:rsidTr="004C1846">
        <w:tc>
          <w:tcPr>
            <w:tcW w:w="4644" w:type="dxa"/>
          </w:tcPr>
          <w:p w14:paraId="51E8E779" w14:textId="77777777" w:rsidR="00783011" w:rsidRDefault="00783011">
            <w:r>
              <w:t>Nokia</w:t>
            </w:r>
          </w:p>
        </w:tc>
        <w:tc>
          <w:tcPr>
            <w:tcW w:w="4644" w:type="dxa"/>
          </w:tcPr>
          <w:p w14:paraId="6F04F867" w14:textId="77777777" w:rsidR="00783011" w:rsidRDefault="00783011">
            <w:r>
              <w:t xml:space="preserve">P2: CHO was not meant to address UP issues (DAPS HO was defined for this), so addressing </w:t>
            </w:r>
            <w:r>
              <w:lastRenderedPageBreak/>
              <w:t>UP in case of CHO may not be necessary.</w:t>
            </w:r>
          </w:p>
          <w:p w14:paraId="2CBA7364" w14:textId="77777777" w:rsidR="00783011" w:rsidRDefault="00783011">
            <w:r>
              <w:t>P3 and P4: Yes, this may be interesting, but surely the decision would need to be based on actual solution proposals.</w:t>
            </w:r>
          </w:p>
        </w:tc>
      </w:tr>
      <w:tr w:rsidR="00783011" w14:paraId="3A5A0FFA" w14:textId="77777777" w:rsidTr="004C1846">
        <w:tc>
          <w:tcPr>
            <w:tcW w:w="4644" w:type="dxa"/>
          </w:tcPr>
          <w:p w14:paraId="26C99D1B" w14:textId="77777777" w:rsidR="00783011" w:rsidRDefault="00783011">
            <w:pPr>
              <w:rPr>
                <w:rFonts w:eastAsia="SimSun"/>
                <w:lang w:eastAsia="zh-CN"/>
              </w:rPr>
            </w:pPr>
            <w:r>
              <w:rPr>
                <w:rFonts w:eastAsia="SimSun" w:hint="eastAsia"/>
                <w:lang w:eastAsia="zh-CN"/>
              </w:rPr>
              <w:lastRenderedPageBreak/>
              <w:t>ZTE</w:t>
            </w:r>
          </w:p>
        </w:tc>
        <w:tc>
          <w:tcPr>
            <w:tcW w:w="4644" w:type="dxa"/>
          </w:tcPr>
          <w:p w14:paraId="1F9CECDA" w14:textId="77777777" w:rsidR="00783011" w:rsidRDefault="00783011">
            <w:r>
              <w:rPr>
                <w:rFonts w:eastAsia="SimSun" w:hint="eastAsia"/>
                <w:lang w:eastAsia="zh-CN"/>
              </w:rPr>
              <w:t>P</w:t>
            </w:r>
            <w:proofErr w:type="gramStart"/>
            <w:r>
              <w:rPr>
                <w:rFonts w:eastAsia="SimSun" w:hint="eastAsia"/>
                <w:lang w:eastAsia="zh-CN"/>
              </w:rPr>
              <w:t>2:</w:t>
            </w:r>
            <w:r>
              <w:rPr>
                <w:rFonts w:hint="eastAsia"/>
              </w:rPr>
              <w:t>The</w:t>
            </w:r>
            <w:proofErr w:type="gramEnd"/>
            <w:r>
              <w:rPr>
                <w:rFonts w:hint="eastAsia"/>
              </w:rPr>
              <w:t xml:space="preserve"> P2 RAN2 has agreed to add the CHO candidate cell measurement information in the SHR, so as to help the source base station optimize the CHO candidate cell selection. </w:t>
            </w:r>
            <w:r>
              <w:rPr>
                <w:rFonts w:eastAsia="SimSun" w:hint="eastAsia"/>
                <w:lang w:eastAsia="zh-CN"/>
              </w:rPr>
              <w:t xml:space="preserve">Not sure about the benefit for extra </w:t>
            </w:r>
            <w:r>
              <w:rPr>
                <w:rFonts w:hint="eastAsia"/>
              </w:rPr>
              <w:t>Up</w:t>
            </w:r>
            <w:r>
              <w:rPr>
                <w:rFonts w:eastAsia="SimSun" w:hint="eastAsia"/>
                <w:lang w:eastAsia="zh-CN"/>
              </w:rPr>
              <w:t xml:space="preserve"> information</w:t>
            </w:r>
            <w:r>
              <w:rPr>
                <w:rFonts w:hint="eastAsia"/>
              </w:rPr>
              <w:t xml:space="preserve">? Because only one cell </w:t>
            </w:r>
            <w:r>
              <w:rPr>
                <w:rFonts w:eastAsia="SimSun" w:hint="eastAsia"/>
                <w:lang w:eastAsia="zh-CN"/>
              </w:rPr>
              <w:t xml:space="preserve">(best cell as point out in P2) </w:t>
            </w:r>
            <w:r>
              <w:rPr>
                <w:rFonts w:hint="eastAsia"/>
              </w:rPr>
              <w:t xml:space="preserve">can be measured, and no other cell </w:t>
            </w:r>
            <w:r>
              <w:rPr>
                <w:rFonts w:eastAsia="SimSun" w:hint="eastAsia"/>
                <w:lang w:eastAsia="zh-CN"/>
              </w:rPr>
              <w:t>information provided</w:t>
            </w:r>
            <w:r>
              <w:rPr>
                <w:rFonts w:hint="eastAsia"/>
              </w:rPr>
              <w:t xml:space="preserve">, </w:t>
            </w:r>
            <w:proofErr w:type="gramStart"/>
            <w:r>
              <w:rPr>
                <w:rFonts w:eastAsia="SimSun" w:hint="eastAsia"/>
                <w:lang w:eastAsia="zh-CN"/>
              </w:rPr>
              <w:t>don</w:t>
            </w:r>
            <w:r>
              <w:rPr>
                <w:rFonts w:eastAsia="SimSun"/>
                <w:lang w:eastAsia="zh-CN"/>
              </w:rPr>
              <w:t>’</w:t>
            </w:r>
            <w:r>
              <w:rPr>
                <w:rFonts w:eastAsia="SimSun" w:hint="eastAsia"/>
                <w:lang w:eastAsia="zh-CN"/>
              </w:rPr>
              <w:t>t</w:t>
            </w:r>
            <w:proofErr w:type="gramEnd"/>
            <w:r>
              <w:rPr>
                <w:rFonts w:eastAsia="SimSun" w:hint="eastAsia"/>
                <w:lang w:eastAsia="zh-CN"/>
              </w:rPr>
              <w:t xml:space="preserve"> see the</w:t>
            </w:r>
            <w:r>
              <w:rPr>
                <w:rFonts w:hint="eastAsia"/>
              </w:rPr>
              <w:t xml:space="preserve"> benefit </w:t>
            </w:r>
            <w:r>
              <w:rPr>
                <w:rFonts w:eastAsia="SimSun" w:hint="eastAsia"/>
                <w:lang w:eastAsia="zh-CN"/>
              </w:rPr>
              <w:t>for</w:t>
            </w:r>
            <w:r>
              <w:rPr>
                <w:rFonts w:hint="eastAsia"/>
              </w:rPr>
              <w:t xml:space="preserve"> candidate cell </w:t>
            </w:r>
            <w:r>
              <w:rPr>
                <w:rFonts w:eastAsia="SimSun" w:hint="eastAsia"/>
                <w:lang w:eastAsia="zh-CN"/>
              </w:rPr>
              <w:t xml:space="preserve">selection </w:t>
            </w:r>
            <w:r>
              <w:rPr>
                <w:rFonts w:hint="eastAsia"/>
              </w:rPr>
              <w:t>evaluation.</w:t>
            </w:r>
          </w:p>
          <w:p w14:paraId="62372B14" w14:textId="77777777" w:rsidR="00783011" w:rsidRDefault="00783011">
            <w:r>
              <w:rPr>
                <w:rFonts w:hint="eastAsia"/>
              </w:rPr>
              <w:t xml:space="preserve">P3: </w:t>
            </w:r>
            <w:r>
              <w:rPr>
                <w:rFonts w:eastAsia="SimSun" w:hint="eastAsia"/>
                <w:lang w:eastAsia="zh-CN"/>
              </w:rPr>
              <w:t>R</w:t>
            </w:r>
            <w:r>
              <w:rPr>
                <w:rFonts w:hint="eastAsia"/>
              </w:rPr>
              <w:t>easonable.</w:t>
            </w:r>
            <w:r>
              <w:rPr>
                <w:rFonts w:eastAsia="SimSun" w:hint="eastAsia"/>
                <w:lang w:eastAsia="zh-CN"/>
              </w:rPr>
              <w:t xml:space="preserve"> Can be FFS.</w:t>
            </w:r>
          </w:p>
          <w:p w14:paraId="797C8DD5" w14:textId="77777777" w:rsidR="00783011" w:rsidRDefault="00783011">
            <w:r>
              <w:rPr>
                <w:rFonts w:hint="eastAsia"/>
              </w:rPr>
              <w:t xml:space="preserve">P4: </w:t>
            </w:r>
            <w:r>
              <w:rPr>
                <w:rFonts w:eastAsia="SimSun" w:hint="eastAsia"/>
                <w:lang w:eastAsia="zh-CN"/>
              </w:rPr>
              <w:t>This proposal i</w:t>
            </w:r>
            <w:r>
              <w:rPr>
                <w:rFonts w:hint="eastAsia"/>
              </w:rPr>
              <w:t xml:space="preserve">s </w:t>
            </w:r>
            <w:proofErr w:type="gramStart"/>
            <w:r>
              <w:rPr>
                <w:rFonts w:hint="eastAsia"/>
              </w:rPr>
              <w:t>actually associated</w:t>
            </w:r>
            <w:proofErr w:type="gramEnd"/>
            <w:r>
              <w:rPr>
                <w:rFonts w:hint="eastAsia"/>
              </w:rPr>
              <w:t xml:space="preserve"> with P3. If the number of candidate cell is optimized, the data that needs to be forwarding will be reduced accordingly. Therefore, optimization at R17 is not recommended.</w:t>
            </w:r>
          </w:p>
        </w:tc>
      </w:tr>
      <w:tr w:rsidR="00902BF9" w14:paraId="021C3FA0" w14:textId="77777777" w:rsidTr="004C1846">
        <w:tc>
          <w:tcPr>
            <w:tcW w:w="4644" w:type="dxa"/>
          </w:tcPr>
          <w:p w14:paraId="2C23BD5E" w14:textId="77777777" w:rsidR="00902BF9" w:rsidRDefault="00902BF9" w:rsidP="00902BF9">
            <w:pPr>
              <w:rPr>
                <w:rFonts w:eastAsia="SimSun"/>
                <w:lang w:eastAsia="zh-CN"/>
              </w:rPr>
            </w:pPr>
            <w:r>
              <w:t>InterDigital</w:t>
            </w:r>
          </w:p>
        </w:tc>
        <w:tc>
          <w:tcPr>
            <w:tcW w:w="4644" w:type="dxa"/>
          </w:tcPr>
          <w:p w14:paraId="722486ED" w14:textId="77777777" w:rsidR="00902BF9" w:rsidRDefault="00902BF9" w:rsidP="00902BF9">
            <w:r>
              <w:t>P2:</w:t>
            </w:r>
            <w:r w:rsidRPr="00985C77">
              <w:t xml:space="preserve"> Not clear on what is meant by UP information for CHO. Cell measurements could </w:t>
            </w:r>
            <w:proofErr w:type="gramStart"/>
            <w:r w:rsidRPr="00985C77">
              <w:t>definitely help</w:t>
            </w:r>
            <w:proofErr w:type="gramEnd"/>
            <w:r w:rsidRPr="00985C77">
              <w:t xml:space="preserve"> CHO optimization.</w:t>
            </w:r>
          </w:p>
          <w:p w14:paraId="7E5932BF" w14:textId="77777777" w:rsidR="00902BF9" w:rsidRDefault="00902BF9" w:rsidP="00902BF9">
            <w:r w:rsidRPr="00985C77">
              <w:t xml:space="preserve">P3: </w:t>
            </w:r>
            <w:r>
              <w:t xml:space="preserve">We support this because </w:t>
            </w:r>
            <w:r w:rsidRPr="00985C77">
              <w:t>optimizing the number of prepared cell</w:t>
            </w:r>
            <w:r>
              <w:t>s</w:t>
            </w:r>
            <w:r w:rsidRPr="00985C77">
              <w:t xml:space="preserve"> can significantly reduce resource reservation and signaling between RAN nodes.</w:t>
            </w:r>
          </w:p>
          <w:p w14:paraId="3EFCC4F2" w14:textId="77777777" w:rsidR="00902BF9" w:rsidRDefault="00902BF9" w:rsidP="00902BF9">
            <w:pPr>
              <w:rPr>
                <w:rFonts w:eastAsia="SimSun"/>
                <w:lang w:eastAsia="zh-CN"/>
              </w:rPr>
            </w:pPr>
            <w:r w:rsidRPr="00985C77">
              <w:t xml:space="preserve">P4: </w:t>
            </w:r>
            <w:r>
              <w:t>E</w:t>
            </w:r>
            <w:r w:rsidRPr="00985C77">
              <w:t>arly and late data forwarding are well connected to the prepared cells for HO. RAN3 should look at these features as importantly as optimizing H</w:t>
            </w:r>
            <w:r>
              <w:t>O</w:t>
            </w:r>
            <w:r w:rsidRPr="00985C77">
              <w:t>s</w:t>
            </w:r>
            <w:r>
              <w:t xml:space="preserve">, resources can be saved in both dimensions, number of cells and amount of data forwarded. </w:t>
            </w:r>
          </w:p>
        </w:tc>
      </w:tr>
      <w:tr w:rsidR="00D14B72" w14:paraId="2E5E9557" w14:textId="77777777" w:rsidTr="004C1846">
        <w:tc>
          <w:tcPr>
            <w:tcW w:w="4644" w:type="dxa"/>
          </w:tcPr>
          <w:p w14:paraId="10C18A16" w14:textId="77777777" w:rsidR="00D14B72" w:rsidRDefault="00D14B72" w:rsidP="00902BF9">
            <w:r>
              <w:t>Ericsson</w:t>
            </w:r>
          </w:p>
        </w:tc>
        <w:tc>
          <w:tcPr>
            <w:tcW w:w="4644" w:type="dxa"/>
          </w:tcPr>
          <w:p w14:paraId="6BDB20DE" w14:textId="77777777" w:rsidR="00D14B72" w:rsidRDefault="00D14B72" w:rsidP="00902BF9">
            <w:pPr>
              <w:rPr>
                <w:rFonts w:ascii="Segoe UI Emoji" w:eastAsia="Segoe UI Emoji" w:hAnsi="Segoe UI Emoji" w:cs="Segoe UI Emoji"/>
              </w:rPr>
            </w:pPr>
            <w:r>
              <w:rPr>
                <w:rFonts w:ascii="Segoe UI Emoji" w:eastAsia="Segoe UI Emoji" w:hAnsi="Segoe UI Emoji" w:cs="Segoe UI Emoji"/>
              </w:rPr>
              <w:t xml:space="preserve">We support all our proposals </w:t>
            </w:r>
            <w:proofErr w:type="gramStart"/>
            <w:r w:rsidRPr="00D14B72">
              <w:rPr>
                <w:rFonts w:ascii="Segoe UI Emoji" w:eastAsia="Segoe UI Emoji" w:hAnsi="Segoe UI Emoji" w:cs="Segoe UI Emoji"/>
              </w:rPr>
              <w:t>😊</w:t>
            </w:r>
            <w:proofErr w:type="gramEnd"/>
          </w:p>
          <w:p w14:paraId="5088E24D" w14:textId="77777777" w:rsidR="00D14B72" w:rsidRDefault="00D14B72" w:rsidP="00902BF9">
            <w:r>
              <w:rPr>
                <w:rFonts w:ascii="Segoe UI Emoji" w:eastAsia="Segoe UI Emoji" w:hAnsi="Segoe UI Emoji" w:cs="Segoe UI Emoji"/>
              </w:rPr>
              <w:t xml:space="preserve">Some clarification for P2 and P4: </w:t>
            </w:r>
            <w:proofErr w:type="gramStart"/>
            <w:r>
              <w:rPr>
                <w:rFonts w:ascii="Segoe UI Emoji" w:eastAsia="Segoe UI Emoji" w:hAnsi="Segoe UI Emoji" w:cs="Segoe UI Emoji"/>
              </w:rPr>
              <w:t>yes</w:t>
            </w:r>
            <w:proofErr w:type="gramEnd"/>
            <w:r>
              <w:rPr>
                <w:rFonts w:ascii="Segoe UI Emoji" w:eastAsia="Segoe UI Emoji" w:hAnsi="Segoe UI Emoji" w:cs="Segoe UI Emoji"/>
              </w:rPr>
              <w:t xml:space="preserve"> number of cells is the most important criteria to optimize data forwarding. But one important optimization for the source node is to understand which DF method to configure (early or late), and when to start early DF if configured. The later early DF is started, the better from a backhaul link point of view. And for that UP information are important. Early forwarding was designed for reducing the data </w:t>
            </w:r>
            <w:proofErr w:type="gramStart"/>
            <w:r>
              <w:rPr>
                <w:rFonts w:ascii="Segoe UI Emoji" w:eastAsia="Segoe UI Emoji" w:hAnsi="Segoe UI Emoji" w:cs="Segoe UI Emoji"/>
              </w:rPr>
              <w:t>interruption,</w:t>
            </w:r>
            <w:proofErr w:type="gramEnd"/>
            <w:r>
              <w:rPr>
                <w:rFonts w:ascii="Segoe UI Emoji" w:eastAsia="Segoe UI Emoji" w:hAnsi="Segoe UI Emoji" w:cs="Segoe UI Emoji"/>
              </w:rPr>
              <w:t xml:space="preserve"> therefore the source node needs to understand if it was worth configuring it.</w:t>
            </w:r>
          </w:p>
        </w:tc>
      </w:tr>
      <w:tr w:rsidR="00094553" w14:paraId="0E5A9069" w14:textId="77777777" w:rsidTr="004C1846">
        <w:tc>
          <w:tcPr>
            <w:tcW w:w="4644" w:type="dxa"/>
          </w:tcPr>
          <w:p w14:paraId="7D93FD9F" w14:textId="77777777" w:rsidR="00094553" w:rsidRDefault="0011747B" w:rsidP="00902BF9">
            <w:r w:rsidRPr="0011747B">
              <w:t>Lenovo and Motorola Mobility</w:t>
            </w:r>
          </w:p>
        </w:tc>
        <w:tc>
          <w:tcPr>
            <w:tcW w:w="4644" w:type="dxa"/>
          </w:tcPr>
          <w:p w14:paraId="3175C6DB" w14:textId="77777777" w:rsidR="00094553" w:rsidRDefault="00094553" w:rsidP="00902BF9">
            <w:pPr>
              <w:rPr>
                <w:rFonts w:ascii="Segoe UI Emoji" w:eastAsia="Segoe UI Emoji" w:hAnsi="Segoe UI Emoji" w:cs="Segoe UI Emoji"/>
              </w:rPr>
            </w:pPr>
            <w:r w:rsidRPr="00094553">
              <w:t xml:space="preserve">P2-P4 are also being discussed when considering RLF report for failure cases in CHO.  </w:t>
            </w:r>
            <w:r w:rsidR="003B132E">
              <w:t xml:space="preserve">It </w:t>
            </w:r>
            <w:r>
              <w:t>should</w:t>
            </w:r>
            <w:r w:rsidR="003B132E">
              <w:t xml:space="preserve"> </w:t>
            </w:r>
            <w:r w:rsidRPr="00094553">
              <w:lastRenderedPageBreak/>
              <w:t>align</w:t>
            </w:r>
            <w:r w:rsidR="003B132E">
              <w:t xml:space="preserve"> </w:t>
            </w:r>
            <w:r w:rsidRPr="00094553">
              <w:t>with RLF report.</w:t>
            </w:r>
          </w:p>
        </w:tc>
      </w:tr>
      <w:tr w:rsidR="00390B3D" w14:paraId="205EA0B2" w14:textId="77777777" w:rsidTr="004C1846">
        <w:tc>
          <w:tcPr>
            <w:tcW w:w="4644" w:type="dxa"/>
          </w:tcPr>
          <w:p w14:paraId="4362BF3F" w14:textId="77777777" w:rsidR="00390B3D" w:rsidRPr="0011747B" w:rsidRDefault="00390B3D" w:rsidP="00902BF9">
            <w:r w:rsidRPr="004747A9">
              <w:rPr>
                <w:rFonts w:eastAsia="SimSun" w:hint="eastAsia"/>
                <w:lang w:eastAsia="zh-CN"/>
              </w:rPr>
              <w:lastRenderedPageBreak/>
              <w:t>CATT</w:t>
            </w:r>
          </w:p>
        </w:tc>
        <w:tc>
          <w:tcPr>
            <w:tcW w:w="4644" w:type="dxa"/>
          </w:tcPr>
          <w:p w14:paraId="3E4FA915" w14:textId="77777777" w:rsidR="00390B3D" w:rsidRPr="004747A9" w:rsidRDefault="00390B3D" w:rsidP="00B025A8">
            <w:pPr>
              <w:rPr>
                <w:rFonts w:eastAsia="SimSun"/>
                <w:lang w:eastAsia="zh-CN"/>
              </w:rPr>
            </w:pPr>
            <w:r w:rsidRPr="004747A9">
              <w:rPr>
                <w:rFonts w:eastAsia="SimSun"/>
                <w:lang w:eastAsia="zh-CN"/>
              </w:rPr>
              <w:t>F</w:t>
            </w:r>
            <w:r w:rsidRPr="004747A9">
              <w:rPr>
                <w:rFonts w:eastAsia="SimSun" w:hint="eastAsia"/>
                <w:lang w:eastAsia="zh-CN"/>
              </w:rPr>
              <w:t xml:space="preserve">or P2: </w:t>
            </w:r>
            <w:r>
              <w:rPr>
                <w:rFonts w:eastAsia="SimSun" w:hint="eastAsia"/>
                <w:lang w:eastAsia="zh-CN"/>
              </w:rPr>
              <w:t xml:space="preserve">It is not clear to us on the benefit of </w:t>
            </w:r>
            <w:r w:rsidRPr="004747A9">
              <w:rPr>
                <w:rFonts w:eastAsia="SimSun" w:hint="eastAsia"/>
                <w:lang w:eastAsia="zh-CN"/>
              </w:rPr>
              <w:t xml:space="preserve">UP information for CHO candidate cell selection. </w:t>
            </w:r>
            <w:r>
              <w:rPr>
                <w:rFonts w:eastAsia="SimSun" w:hint="eastAsia"/>
                <w:lang w:eastAsia="zh-CN"/>
              </w:rPr>
              <w:t>C</w:t>
            </w:r>
            <w:r w:rsidRPr="004747A9">
              <w:rPr>
                <w:rFonts w:eastAsia="SimSun"/>
                <w:lang w:eastAsia="zh-CN"/>
              </w:rPr>
              <w:t>ell(s) measurements</w:t>
            </w:r>
            <w:r w:rsidRPr="004747A9">
              <w:rPr>
                <w:rFonts w:eastAsia="SimSun" w:hint="eastAsia"/>
                <w:lang w:eastAsia="zh-CN"/>
              </w:rPr>
              <w:t xml:space="preserve"> </w:t>
            </w:r>
            <w:r>
              <w:rPr>
                <w:rFonts w:eastAsia="SimSun" w:hint="eastAsia"/>
                <w:lang w:eastAsia="zh-CN"/>
              </w:rPr>
              <w:t>maybe</w:t>
            </w:r>
            <w:r w:rsidRPr="004747A9">
              <w:rPr>
                <w:rFonts w:eastAsia="SimSun" w:hint="eastAsia"/>
                <w:lang w:eastAsia="zh-CN"/>
              </w:rPr>
              <w:t xml:space="preserve"> useful.</w:t>
            </w:r>
          </w:p>
          <w:p w14:paraId="11165243" w14:textId="77777777" w:rsidR="00390B3D" w:rsidRPr="00094553" w:rsidRDefault="00390B3D" w:rsidP="00902BF9">
            <w:r w:rsidRPr="004747A9">
              <w:rPr>
                <w:rFonts w:eastAsia="SimSun"/>
                <w:lang w:eastAsia="zh-CN"/>
              </w:rPr>
              <w:t>F</w:t>
            </w:r>
            <w:r w:rsidRPr="004747A9">
              <w:rPr>
                <w:rFonts w:eastAsia="SimSun" w:hint="eastAsia"/>
                <w:lang w:eastAsia="zh-CN"/>
              </w:rPr>
              <w:t xml:space="preserve">or P3 and P4, the similar issue </w:t>
            </w:r>
            <w:proofErr w:type="gramStart"/>
            <w:r w:rsidRPr="004747A9">
              <w:rPr>
                <w:rFonts w:eastAsia="SimSun" w:hint="eastAsia"/>
                <w:lang w:eastAsia="zh-CN"/>
              </w:rPr>
              <w:t>have</w:t>
            </w:r>
            <w:proofErr w:type="gramEnd"/>
            <w:r w:rsidRPr="004747A9">
              <w:rPr>
                <w:rFonts w:eastAsia="SimSun" w:hint="eastAsia"/>
                <w:lang w:eastAsia="zh-CN"/>
              </w:rPr>
              <w:t xml:space="preserve"> been </w:t>
            </w:r>
            <w:r w:rsidRPr="005C773E">
              <w:rPr>
                <w:rFonts w:eastAsia="SimSun" w:hint="eastAsia"/>
                <w:lang w:eastAsia="zh-CN"/>
              </w:rPr>
              <w:t>discussed in</w:t>
            </w:r>
            <w:r w:rsidRPr="003025AE">
              <w:rPr>
                <w:rFonts w:eastAsia="SimSun"/>
                <w:lang w:eastAsia="zh-CN"/>
              </w:rPr>
              <w:t xml:space="preserve"> CB: # 1212_SONMDT_MobEnh</w:t>
            </w:r>
            <w:r>
              <w:rPr>
                <w:rFonts w:eastAsia="SimSun" w:hint="eastAsia"/>
                <w:lang w:eastAsia="zh-CN"/>
              </w:rPr>
              <w:t xml:space="preserve">. We are wondering whether it could be discussed in one place to </w:t>
            </w:r>
            <w:r>
              <w:rPr>
                <w:rFonts w:eastAsia="SimSun"/>
                <w:lang w:eastAsia="zh-CN"/>
              </w:rPr>
              <w:t>avoid</w:t>
            </w:r>
            <w:r>
              <w:rPr>
                <w:rFonts w:eastAsia="SimSun" w:hint="eastAsia"/>
                <w:lang w:eastAsia="zh-CN"/>
              </w:rPr>
              <w:t xml:space="preserve"> duplicated discussion.</w:t>
            </w:r>
          </w:p>
        </w:tc>
      </w:tr>
      <w:tr w:rsidR="009C0605" w14:paraId="5DE64EEF" w14:textId="77777777" w:rsidTr="004C1846">
        <w:tc>
          <w:tcPr>
            <w:tcW w:w="4644" w:type="dxa"/>
          </w:tcPr>
          <w:p w14:paraId="694783A9" w14:textId="77777777" w:rsidR="009C0605" w:rsidRPr="004747A9" w:rsidRDefault="000B6EB4" w:rsidP="00902BF9">
            <w:pPr>
              <w:rPr>
                <w:rFonts w:eastAsia="SimSun"/>
                <w:lang w:eastAsia="zh-CN"/>
              </w:rPr>
            </w:pPr>
            <w:r>
              <w:rPr>
                <w:rFonts w:eastAsia="SimSun"/>
                <w:lang w:eastAsia="zh-CN"/>
              </w:rPr>
              <w:t>Huawei</w:t>
            </w:r>
          </w:p>
        </w:tc>
        <w:tc>
          <w:tcPr>
            <w:tcW w:w="4644" w:type="dxa"/>
          </w:tcPr>
          <w:p w14:paraId="7792D0AB" w14:textId="77777777" w:rsidR="009C0605" w:rsidRDefault="000B6EB4" w:rsidP="00B025A8">
            <w:pPr>
              <w:rPr>
                <w:rFonts w:eastAsia="SimSun"/>
                <w:lang w:eastAsia="zh-CN"/>
              </w:rPr>
            </w:pPr>
            <w:r>
              <w:rPr>
                <w:rFonts w:eastAsia="SimSun"/>
                <w:lang w:eastAsia="zh-CN"/>
              </w:rPr>
              <w:t>P2: Agree with QC</w:t>
            </w:r>
            <w:r w:rsidR="009F3DD5">
              <w:rPr>
                <w:rFonts w:eastAsia="SimSun"/>
                <w:lang w:eastAsia="zh-CN"/>
              </w:rPr>
              <w:t>:</w:t>
            </w:r>
            <w:r>
              <w:rPr>
                <w:rFonts w:eastAsia="SimSun"/>
                <w:lang w:eastAsia="zh-CN"/>
              </w:rPr>
              <w:t xml:space="preserve"> UP is not clear and measurements are being discussed.</w:t>
            </w:r>
          </w:p>
          <w:p w14:paraId="565C2E00" w14:textId="77777777" w:rsidR="009F3DD5" w:rsidRDefault="000B6EB4" w:rsidP="009F3DD5">
            <w:pPr>
              <w:rPr>
                <w:rFonts w:eastAsia="SimSun"/>
                <w:lang w:eastAsia="zh-CN"/>
              </w:rPr>
            </w:pPr>
            <w:r>
              <w:rPr>
                <w:rFonts w:eastAsia="SimSun"/>
                <w:lang w:eastAsia="zh-CN"/>
              </w:rPr>
              <w:t>P3</w:t>
            </w:r>
            <w:r w:rsidR="009F3DD5">
              <w:rPr>
                <w:rFonts w:eastAsia="SimSun"/>
                <w:lang w:eastAsia="zh-CN"/>
              </w:rPr>
              <w:t>+4</w:t>
            </w:r>
            <w:r>
              <w:rPr>
                <w:rFonts w:eastAsia="SimSun"/>
                <w:lang w:eastAsia="zh-CN"/>
              </w:rPr>
              <w:t xml:space="preserve">: </w:t>
            </w:r>
            <w:r w:rsidR="009F3DD5">
              <w:rPr>
                <w:rFonts w:eastAsia="SimSun"/>
                <w:lang w:eastAsia="zh-CN"/>
              </w:rPr>
              <w:t xml:space="preserve">This was discussed for </w:t>
            </w:r>
            <w:proofErr w:type="spellStart"/>
            <w:r w:rsidR="009F3DD5">
              <w:rPr>
                <w:rFonts w:eastAsia="SimSun"/>
                <w:lang w:eastAsia="zh-CN"/>
              </w:rPr>
              <w:t>mobenh</w:t>
            </w:r>
            <w:proofErr w:type="spellEnd"/>
            <w:r w:rsidR="009F3DD5">
              <w:rPr>
                <w:rFonts w:eastAsia="SimSun"/>
                <w:lang w:eastAsia="zh-CN"/>
              </w:rPr>
              <w:t xml:space="preserve"> part but deprioritized.</w:t>
            </w:r>
          </w:p>
          <w:p w14:paraId="295D95D6" w14:textId="77777777" w:rsidR="000B6EB4" w:rsidRDefault="009F3DD5" w:rsidP="009F3DD5">
            <w:pPr>
              <w:rPr>
                <w:rFonts w:eastAsia="SimSun"/>
                <w:lang w:eastAsia="zh-CN"/>
              </w:rPr>
            </w:pPr>
            <w:r>
              <w:rPr>
                <w:rFonts w:eastAsia="SimSun"/>
                <w:lang w:eastAsia="zh-CN"/>
              </w:rPr>
              <w:t>P</w:t>
            </w:r>
            <w:proofErr w:type="gramStart"/>
            <w:r>
              <w:rPr>
                <w:rFonts w:eastAsia="SimSun"/>
                <w:lang w:eastAsia="zh-CN"/>
              </w:rPr>
              <w:t>3:There</w:t>
            </w:r>
            <w:proofErr w:type="gramEnd"/>
            <w:r>
              <w:rPr>
                <w:rFonts w:eastAsia="SimSun"/>
                <w:lang w:eastAsia="zh-CN"/>
              </w:rPr>
              <w:t xml:space="preserve"> is no direct proposal here so what should be discussed?</w:t>
            </w:r>
          </w:p>
          <w:p w14:paraId="0649F26F" w14:textId="77777777" w:rsidR="009F3DD5" w:rsidRPr="004747A9" w:rsidRDefault="009F3DD5" w:rsidP="009F3DD5">
            <w:pPr>
              <w:rPr>
                <w:rFonts w:eastAsia="SimSun"/>
                <w:lang w:eastAsia="zh-CN"/>
              </w:rPr>
            </w:pPr>
            <w:r>
              <w:rPr>
                <w:rFonts w:eastAsia="SimSun"/>
                <w:lang w:eastAsia="zh-CN"/>
              </w:rPr>
              <w:t xml:space="preserve">P4: this looks more like TEI17. </w:t>
            </w:r>
          </w:p>
        </w:tc>
      </w:tr>
      <w:tr w:rsidR="004C1846" w14:paraId="4003D099" w14:textId="77777777" w:rsidTr="004C1846">
        <w:tblPrEx>
          <w:tblLook w:val="04A0" w:firstRow="1" w:lastRow="0" w:firstColumn="1" w:lastColumn="0" w:noHBand="0" w:noVBand="1"/>
        </w:tblPrEx>
        <w:tc>
          <w:tcPr>
            <w:tcW w:w="4644" w:type="dxa"/>
            <w:shd w:val="clear" w:color="auto" w:fill="auto"/>
          </w:tcPr>
          <w:p w14:paraId="676F1305" w14:textId="77777777" w:rsidR="004C1846" w:rsidRDefault="004C1846" w:rsidP="0056458B">
            <w:r>
              <w:t>Samsung</w:t>
            </w:r>
          </w:p>
        </w:tc>
        <w:tc>
          <w:tcPr>
            <w:tcW w:w="4644" w:type="dxa"/>
            <w:shd w:val="clear" w:color="auto" w:fill="auto"/>
          </w:tcPr>
          <w:p w14:paraId="2B398BBF" w14:textId="77777777" w:rsidR="004C1846" w:rsidRDefault="004C1846" w:rsidP="0056458B">
            <w:r>
              <w:t xml:space="preserve">P2: the details of SHR depends on RAN2. </w:t>
            </w:r>
          </w:p>
          <w:p w14:paraId="59B2EB90" w14:textId="77777777" w:rsidR="004C1846" w:rsidRDefault="004C1846" w:rsidP="0056458B">
            <w:r>
              <w:t>P3 and P4: low priority</w:t>
            </w:r>
          </w:p>
        </w:tc>
      </w:tr>
      <w:tr w:rsidR="000F33E5" w14:paraId="11621EC4" w14:textId="77777777" w:rsidTr="004C1846">
        <w:tblPrEx>
          <w:tblLook w:val="04A0" w:firstRow="1" w:lastRow="0" w:firstColumn="1" w:lastColumn="0" w:noHBand="0" w:noVBand="1"/>
        </w:tblPrEx>
        <w:tc>
          <w:tcPr>
            <w:tcW w:w="4644" w:type="dxa"/>
            <w:shd w:val="clear" w:color="auto" w:fill="auto"/>
          </w:tcPr>
          <w:p w14:paraId="6D665CE3" w14:textId="77777777" w:rsidR="000F33E5" w:rsidRDefault="000F33E5" w:rsidP="0056458B">
            <w:r>
              <w:t>CMCC</w:t>
            </w:r>
          </w:p>
        </w:tc>
        <w:tc>
          <w:tcPr>
            <w:tcW w:w="4644" w:type="dxa"/>
            <w:shd w:val="clear" w:color="auto" w:fill="auto"/>
          </w:tcPr>
          <w:p w14:paraId="0B067278" w14:textId="77777777" w:rsidR="000F33E5" w:rsidRPr="00CC2155" w:rsidRDefault="000F33E5" w:rsidP="0056458B">
            <w:pPr>
              <w:rPr>
                <w:rFonts w:eastAsiaTheme="minorEastAsia"/>
                <w:lang w:eastAsia="zh-CN"/>
              </w:rPr>
            </w:pPr>
            <w:r>
              <w:t>We</w:t>
            </w:r>
            <w:r>
              <w:rPr>
                <w:rFonts w:eastAsiaTheme="minorEastAsia" w:hint="eastAsia"/>
                <w:lang w:eastAsia="zh-CN"/>
              </w:rPr>
              <w:t xml:space="preserve"> see benefits to consider </w:t>
            </w:r>
            <w:r>
              <w:t>optimization of the number of prepared cell</w:t>
            </w:r>
            <w:r>
              <w:rPr>
                <w:rFonts w:eastAsiaTheme="minorEastAsia" w:hint="eastAsia"/>
                <w:lang w:eastAsia="zh-CN"/>
              </w:rPr>
              <w:t>s and early and late data forwarding</w:t>
            </w:r>
          </w:p>
        </w:tc>
      </w:tr>
    </w:tbl>
    <w:p w14:paraId="7C430F61" w14:textId="57EA45DB" w:rsidR="00783011" w:rsidRDefault="00783011"/>
    <w:p w14:paraId="3AA87333" w14:textId="77777777" w:rsidR="00F86C34" w:rsidRDefault="00F86C34" w:rsidP="00F86C34">
      <w:pPr>
        <w:rPr>
          <w:b/>
          <w:bCs/>
        </w:rPr>
      </w:pPr>
      <w:r w:rsidRPr="00546AB1">
        <w:rPr>
          <w:b/>
          <w:bCs/>
        </w:rPr>
        <w:t xml:space="preserve">Moderator’s Summary: </w:t>
      </w:r>
    </w:p>
    <w:p w14:paraId="6B583C73" w14:textId="78848485" w:rsidR="00F86C34" w:rsidRDefault="00321C0E" w:rsidP="00F86C34">
      <w:pPr>
        <w:rPr>
          <w:b/>
          <w:bCs/>
        </w:rPr>
      </w:pPr>
      <w:r>
        <w:rPr>
          <w:b/>
          <w:bCs/>
        </w:rPr>
        <w:t>T</w:t>
      </w:r>
      <w:r w:rsidR="00F86C34">
        <w:rPr>
          <w:b/>
          <w:bCs/>
        </w:rPr>
        <w:t xml:space="preserve">he discussion I believe </w:t>
      </w:r>
      <w:r>
        <w:rPr>
          <w:b/>
          <w:bCs/>
        </w:rPr>
        <w:t xml:space="preserve">took some small incremental </w:t>
      </w:r>
      <w:r w:rsidR="0012101C">
        <w:rPr>
          <w:b/>
          <w:bCs/>
        </w:rPr>
        <w:t>steps,</w:t>
      </w:r>
      <w:r>
        <w:rPr>
          <w:b/>
          <w:bCs/>
        </w:rPr>
        <w:t xml:space="preserve"> so the moderator’s proposal is to modify the chair notes that address these topics which was:</w:t>
      </w:r>
    </w:p>
    <w:p w14:paraId="2CF64E4D" w14:textId="77777777" w:rsidR="00321C0E" w:rsidRPr="00321C0E" w:rsidRDefault="00321C0E" w:rsidP="00321C0E">
      <w:pPr>
        <w:widowControl w:val="0"/>
        <w:ind w:left="144" w:hanging="144"/>
        <w:rPr>
          <w:rFonts w:ascii="Calibri" w:hAnsi="Calibri" w:cs="Calibri"/>
          <w:i/>
          <w:color w:val="FF0000"/>
          <w:szCs w:val="22"/>
        </w:rPr>
      </w:pPr>
      <w:r w:rsidRPr="00321C0E">
        <w:rPr>
          <w:rFonts w:ascii="Calibri" w:hAnsi="Calibri" w:cs="Calibri"/>
          <w:i/>
          <w:color w:val="FF0000"/>
          <w:szCs w:val="22"/>
        </w:rPr>
        <w:t>FFS whether to study the information of SHR which can optimize the selection of candidate target cells in CHO.</w:t>
      </w:r>
    </w:p>
    <w:p w14:paraId="0026ADC1" w14:textId="77777777" w:rsidR="00321C0E" w:rsidRPr="00321C0E" w:rsidRDefault="00321C0E" w:rsidP="00321C0E">
      <w:pPr>
        <w:rPr>
          <w:rFonts w:ascii="Calibri" w:hAnsi="Calibri" w:cs="Calibri"/>
          <w:i/>
          <w:color w:val="FF0000"/>
          <w:szCs w:val="22"/>
        </w:rPr>
      </w:pPr>
      <w:r w:rsidRPr="00321C0E">
        <w:rPr>
          <w:rFonts w:ascii="Calibri" w:hAnsi="Calibri" w:cs="Calibri"/>
          <w:i/>
          <w:color w:val="FF0000"/>
          <w:szCs w:val="22"/>
        </w:rPr>
        <w:t>To be continued...</w:t>
      </w:r>
    </w:p>
    <w:p w14:paraId="3C323528" w14:textId="19E22758" w:rsidR="00321C0E" w:rsidRDefault="00321C0E" w:rsidP="00F86C34">
      <w:pPr>
        <w:rPr>
          <w:b/>
          <w:bCs/>
        </w:rPr>
      </w:pPr>
    </w:p>
    <w:p w14:paraId="140C14D1" w14:textId="50A911FA" w:rsidR="00321C0E" w:rsidRDefault="00321C0E" w:rsidP="00F86C34">
      <w:pPr>
        <w:rPr>
          <w:b/>
          <w:bCs/>
        </w:rPr>
      </w:pPr>
      <w:r>
        <w:rPr>
          <w:b/>
          <w:bCs/>
        </w:rPr>
        <w:t>These should be changed to:</w:t>
      </w:r>
    </w:p>
    <w:p w14:paraId="29ADF7A3" w14:textId="542007D1" w:rsidR="00321C0E" w:rsidRPr="00321C0E" w:rsidRDefault="00321C0E" w:rsidP="00321C0E">
      <w:pPr>
        <w:widowControl w:val="0"/>
        <w:ind w:left="144" w:hanging="144"/>
        <w:rPr>
          <w:rFonts w:ascii="Calibri" w:hAnsi="Calibri" w:cs="Calibri"/>
          <w:i/>
          <w:color w:val="FF0000"/>
          <w:szCs w:val="22"/>
        </w:rPr>
      </w:pPr>
      <w:r>
        <w:rPr>
          <w:rFonts w:ascii="Calibri" w:hAnsi="Calibri" w:cs="Calibri"/>
          <w:i/>
          <w:color w:val="FF0000"/>
          <w:szCs w:val="22"/>
        </w:rPr>
        <w:t xml:space="preserve">Including </w:t>
      </w:r>
      <w:r w:rsidRPr="00321C0E">
        <w:rPr>
          <w:rFonts w:ascii="Calibri" w:hAnsi="Calibri" w:cs="Calibri"/>
          <w:i/>
          <w:color w:val="FF0000"/>
          <w:szCs w:val="22"/>
        </w:rPr>
        <w:t xml:space="preserve">information </w:t>
      </w:r>
      <w:r>
        <w:rPr>
          <w:rFonts w:ascii="Calibri" w:hAnsi="Calibri" w:cs="Calibri"/>
          <w:i/>
          <w:color w:val="FF0000"/>
          <w:szCs w:val="22"/>
        </w:rPr>
        <w:t>in</w:t>
      </w:r>
      <w:r w:rsidRPr="00321C0E">
        <w:rPr>
          <w:rFonts w:ascii="Calibri" w:hAnsi="Calibri" w:cs="Calibri"/>
          <w:i/>
          <w:color w:val="FF0000"/>
          <w:szCs w:val="22"/>
        </w:rPr>
        <w:t xml:space="preserve"> SHR which can optimize the selection of candidate target cells in CHO</w:t>
      </w:r>
      <w:r w:rsidR="0012101C">
        <w:rPr>
          <w:rFonts w:ascii="Calibri" w:hAnsi="Calibri" w:cs="Calibri"/>
          <w:i/>
          <w:color w:val="FF0000"/>
          <w:szCs w:val="22"/>
        </w:rPr>
        <w:t xml:space="preserve"> can</w:t>
      </w:r>
      <w:r>
        <w:rPr>
          <w:rFonts w:ascii="Calibri" w:hAnsi="Calibri" w:cs="Calibri"/>
          <w:i/>
          <w:color w:val="FF0000"/>
          <w:szCs w:val="22"/>
        </w:rPr>
        <w:t xml:space="preserve"> be </w:t>
      </w:r>
      <w:r w:rsidR="0012101C">
        <w:rPr>
          <w:rFonts w:ascii="Calibri" w:hAnsi="Calibri" w:cs="Calibri"/>
          <w:i/>
          <w:color w:val="FF0000"/>
          <w:szCs w:val="22"/>
        </w:rPr>
        <w:t>beneficial,</w:t>
      </w:r>
      <w:r>
        <w:rPr>
          <w:rFonts w:ascii="Calibri" w:hAnsi="Calibri" w:cs="Calibri"/>
          <w:i/>
          <w:color w:val="FF0000"/>
          <w:szCs w:val="22"/>
        </w:rPr>
        <w:t xml:space="preserve"> but </w:t>
      </w:r>
      <w:r w:rsidR="0012101C">
        <w:rPr>
          <w:rFonts w:ascii="Calibri" w:hAnsi="Calibri" w:cs="Calibri"/>
          <w:i/>
          <w:color w:val="FF0000"/>
          <w:szCs w:val="22"/>
        </w:rPr>
        <w:t xml:space="preserve">inclusion of any parameter </w:t>
      </w:r>
      <w:r>
        <w:rPr>
          <w:rFonts w:ascii="Calibri" w:hAnsi="Calibri" w:cs="Calibri"/>
          <w:i/>
          <w:color w:val="FF0000"/>
          <w:szCs w:val="22"/>
        </w:rPr>
        <w:t xml:space="preserve">is FFS </w:t>
      </w:r>
      <w:r w:rsidR="0012101C">
        <w:rPr>
          <w:rFonts w:ascii="Calibri" w:hAnsi="Calibri" w:cs="Calibri"/>
          <w:i/>
          <w:color w:val="FF0000"/>
          <w:szCs w:val="22"/>
        </w:rPr>
        <w:t>until detailed proposals can be evaluated</w:t>
      </w:r>
      <w:r w:rsidR="00120806">
        <w:rPr>
          <w:rFonts w:ascii="Calibri" w:hAnsi="Calibri" w:cs="Calibri"/>
          <w:i/>
          <w:color w:val="FF0000"/>
          <w:szCs w:val="22"/>
        </w:rPr>
        <w:t>. The same is true for optimization of data forwarding, which might be lower priority</w:t>
      </w:r>
      <w:proofErr w:type="gramStart"/>
      <w:r w:rsidR="00120806">
        <w:rPr>
          <w:rFonts w:ascii="Calibri" w:hAnsi="Calibri" w:cs="Calibri"/>
          <w:i/>
          <w:color w:val="FF0000"/>
          <w:szCs w:val="22"/>
        </w:rPr>
        <w:t xml:space="preserve">. </w:t>
      </w:r>
      <w:r w:rsidR="0012101C">
        <w:rPr>
          <w:rFonts w:ascii="Calibri" w:hAnsi="Calibri" w:cs="Calibri"/>
          <w:i/>
          <w:color w:val="FF0000"/>
          <w:szCs w:val="22"/>
        </w:rPr>
        <w:t>.</w:t>
      </w:r>
      <w:proofErr w:type="gramEnd"/>
    </w:p>
    <w:p w14:paraId="1201FCD0" w14:textId="77777777" w:rsidR="00321C0E" w:rsidRPr="00321C0E" w:rsidRDefault="00321C0E" w:rsidP="00321C0E">
      <w:pPr>
        <w:rPr>
          <w:rFonts w:ascii="Calibri" w:hAnsi="Calibri" w:cs="Calibri"/>
          <w:i/>
          <w:color w:val="FF0000"/>
          <w:szCs w:val="22"/>
        </w:rPr>
      </w:pPr>
      <w:r w:rsidRPr="00321C0E">
        <w:rPr>
          <w:rFonts w:ascii="Calibri" w:hAnsi="Calibri" w:cs="Calibri"/>
          <w:i/>
          <w:color w:val="FF0000"/>
          <w:szCs w:val="22"/>
        </w:rPr>
        <w:t>To be continued...</w:t>
      </w:r>
    </w:p>
    <w:p w14:paraId="5186C7B6" w14:textId="77777777" w:rsidR="00F86C34" w:rsidRDefault="00F86C34"/>
    <w:p w14:paraId="33B1F5B3" w14:textId="77777777" w:rsidR="00783011" w:rsidRDefault="00783011">
      <w:pPr>
        <w:pStyle w:val="Heading2"/>
      </w:pPr>
      <w:r>
        <w:t>Any other comments</w:t>
      </w:r>
    </w:p>
    <w:p w14:paraId="4D2B9870" w14:textId="77777777" w:rsidR="00783011" w:rsidRDefault="00783011">
      <w:pPr>
        <w:rPr>
          <w:szCs w:val="22"/>
        </w:rPr>
      </w:pPr>
      <w:r>
        <w:t>Are there any other topics/comments in this area?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44"/>
        <w:gridCol w:w="4644"/>
      </w:tblGrid>
      <w:tr w:rsidR="00783011" w14:paraId="7E9576F1" w14:textId="77777777">
        <w:tc>
          <w:tcPr>
            <w:tcW w:w="4644" w:type="dxa"/>
          </w:tcPr>
          <w:p w14:paraId="1C83D44F" w14:textId="77777777" w:rsidR="00783011" w:rsidRDefault="00783011">
            <w:pPr>
              <w:rPr>
                <w:b/>
                <w:bCs/>
              </w:rPr>
            </w:pPr>
            <w:r>
              <w:rPr>
                <w:b/>
                <w:bCs/>
              </w:rPr>
              <w:t>Company</w:t>
            </w:r>
          </w:p>
        </w:tc>
        <w:tc>
          <w:tcPr>
            <w:tcW w:w="4644" w:type="dxa"/>
          </w:tcPr>
          <w:p w14:paraId="0874A974" w14:textId="77777777" w:rsidR="00783011" w:rsidRDefault="00783011">
            <w:pPr>
              <w:rPr>
                <w:b/>
                <w:bCs/>
              </w:rPr>
            </w:pPr>
            <w:r>
              <w:rPr>
                <w:b/>
                <w:bCs/>
              </w:rPr>
              <w:t>Comment</w:t>
            </w:r>
          </w:p>
        </w:tc>
      </w:tr>
      <w:tr w:rsidR="009F3DD5" w14:paraId="6D85969E" w14:textId="77777777">
        <w:tc>
          <w:tcPr>
            <w:tcW w:w="4644" w:type="dxa"/>
          </w:tcPr>
          <w:p w14:paraId="4700F768" w14:textId="77777777" w:rsidR="009F3DD5" w:rsidRDefault="009F3DD5" w:rsidP="009F3DD5"/>
        </w:tc>
        <w:tc>
          <w:tcPr>
            <w:tcW w:w="4644" w:type="dxa"/>
          </w:tcPr>
          <w:p w14:paraId="0B20345D" w14:textId="77777777" w:rsidR="009F3DD5" w:rsidRDefault="009F3DD5" w:rsidP="009F3DD5"/>
        </w:tc>
      </w:tr>
      <w:tr w:rsidR="009F3DD5" w14:paraId="0FCD515A" w14:textId="77777777">
        <w:tc>
          <w:tcPr>
            <w:tcW w:w="4644" w:type="dxa"/>
          </w:tcPr>
          <w:p w14:paraId="38F02C80" w14:textId="77777777" w:rsidR="009F3DD5" w:rsidRDefault="009F3DD5" w:rsidP="009F3DD5"/>
        </w:tc>
        <w:tc>
          <w:tcPr>
            <w:tcW w:w="4644" w:type="dxa"/>
          </w:tcPr>
          <w:p w14:paraId="70E80323" w14:textId="77777777" w:rsidR="009F3DD5" w:rsidRDefault="009F3DD5" w:rsidP="009F3DD5"/>
        </w:tc>
      </w:tr>
      <w:tr w:rsidR="009F3DD5" w14:paraId="785E3899" w14:textId="77777777">
        <w:tc>
          <w:tcPr>
            <w:tcW w:w="4644" w:type="dxa"/>
          </w:tcPr>
          <w:p w14:paraId="52B69215" w14:textId="77777777" w:rsidR="009F3DD5" w:rsidRDefault="009F3DD5" w:rsidP="009F3DD5"/>
        </w:tc>
        <w:tc>
          <w:tcPr>
            <w:tcW w:w="4644" w:type="dxa"/>
          </w:tcPr>
          <w:p w14:paraId="410F05CC" w14:textId="77777777" w:rsidR="009F3DD5" w:rsidRDefault="009F3DD5" w:rsidP="009F3DD5"/>
        </w:tc>
      </w:tr>
    </w:tbl>
    <w:p w14:paraId="51AE4F73" w14:textId="77777777" w:rsidR="00783011" w:rsidRDefault="00783011"/>
    <w:p w14:paraId="272AD103" w14:textId="77777777" w:rsidR="00783011" w:rsidRDefault="00783011"/>
    <w:p w14:paraId="30A11896" w14:textId="77777777" w:rsidR="00783011" w:rsidRDefault="00783011">
      <w:pPr>
        <w:pStyle w:val="Heading1"/>
      </w:pPr>
      <w:r>
        <w:t>Conclusion, Recommendations [if needed]</w:t>
      </w:r>
    </w:p>
    <w:p w14:paraId="2F390AAF" w14:textId="77777777" w:rsidR="00783011" w:rsidRDefault="00783011"/>
    <w:p w14:paraId="3A5BAD66" w14:textId="77777777" w:rsidR="00783011" w:rsidRDefault="00783011">
      <w:pPr>
        <w:pStyle w:val="Heading1"/>
      </w:pPr>
      <w:r>
        <w:t>References</w:t>
      </w:r>
    </w:p>
    <w:p w14:paraId="6A17E304" w14:textId="77777777" w:rsidR="00783011" w:rsidRDefault="00783011">
      <w:pPr>
        <w:pStyle w:val="Reference"/>
        <w:rPr>
          <w:lang w:val="it-IT"/>
        </w:rPr>
      </w:pPr>
    </w:p>
    <w:sectPr w:rsidR="00783011">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9104E" w14:textId="77777777" w:rsidR="00EF7064" w:rsidRDefault="00EF7064" w:rsidP="00373848">
      <w:pPr>
        <w:spacing w:after="0"/>
      </w:pPr>
      <w:r>
        <w:separator/>
      </w:r>
    </w:p>
  </w:endnote>
  <w:endnote w:type="continuationSeparator" w:id="0">
    <w:p w14:paraId="61E478DA" w14:textId="77777777" w:rsidR="00EF7064" w:rsidRDefault="00EF7064" w:rsidP="003738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AAA6F" w14:textId="77777777" w:rsidR="00EF7064" w:rsidRDefault="00EF7064" w:rsidP="00373848">
      <w:pPr>
        <w:spacing w:after="0"/>
      </w:pPr>
      <w:r>
        <w:separator/>
      </w:r>
    </w:p>
  </w:footnote>
  <w:footnote w:type="continuationSeparator" w:id="0">
    <w:p w14:paraId="4836E949" w14:textId="77777777" w:rsidR="00EF7064" w:rsidRDefault="00EF7064" w:rsidP="0037384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44279"/>
    <w:multiLevelType w:val="multilevel"/>
    <w:tmpl w:val="0BA29150"/>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ABD1D0E"/>
    <w:multiLevelType w:val="hybridMultilevel"/>
    <w:tmpl w:val="B57AB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B76903"/>
    <w:multiLevelType w:val="multilevel"/>
    <w:tmpl w:val="0CB7690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E6C3AA4"/>
    <w:multiLevelType w:val="multilevel"/>
    <w:tmpl w:val="1E6C3AA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32745207"/>
    <w:multiLevelType w:val="multilevel"/>
    <w:tmpl w:val="0CB7690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D435891"/>
    <w:multiLevelType w:val="multilevel"/>
    <w:tmpl w:val="4D435891"/>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3"/>
  </w:num>
  <w:num w:numId="2">
    <w:abstractNumId w:val="5"/>
  </w:num>
  <w:num w:numId="3">
    <w:abstractNumId w:val="2"/>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D774A"/>
    <w:rsid w:val="00004776"/>
    <w:rsid w:val="00024116"/>
    <w:rsid w:val="00041158"/>
    <w:rsid w:val="000713E2"/>
    <w:rsid w:val="00094553"/>
    <w:rsid w:val="000A6ED3"/>
    <w:rsid w:val="000A6F7B"/>
    <w:rsid w:val="000B6EB4"/>
    <w:rsid w:val="000B6FAD"/>
    <w:rsid w:val="000C0578"/>
    <w:rsid w:val="000C5230"/>
    <w:rsid w:val="000E1E27"/>
    <w:rsid w:val="000E51FE"/>
    <w:rsid w:val="000F1B6D"/>
    <w:rsid w:val="000F33E5"/>
    <w:rsid w:val="000F6A41"/>
    <w:rsid w:val="00100216"/>
    <w:rsid w:val="00103B76"/>
    <w:rsid w:val="00103FD0"/>
    <w:rsid w:val="0011747B"/>
    <w:rsid w:val="00120806"/>
    <w:rsid w:val="00120F8D"/>
    <w:rsid w:val="0012101C"/>
    <w:rsid w:val="0013001D"/>
    <w:rsid w:val="0014525B"/>
    <w:rsid w:val="001453C1"/>
    <w:rsid w:val="00153462"/>
    <w:rsid w:val="00165E1D"/>
    <w:rsid w:val="001824D7"/>
    <w:rsid w:val="0018406E"/>
    <w:rsid w:val="001920C1"/>
    <w:rsid w:val="001A2D65"/>
    <w:rsid w:val="001F39CD"/>
    <w:rsid w:val="001F48F3"/>
    <w:rsid w:val="00210DE0"/>
    <w:rsid w:val="00225BDF"/>
    <w:rsid w:val="00247D90"/>
    <w:rsid w:val="00250B34"/>
    <w:rsid w:val="00254977"/>
    <w:rsid w:val="00260842"/>
    <w:rsid w:val="00267596"/>
    <w:rsid w:val="002B3029"/>
    <w:rsid w:val="002C777A"/>
    <w:rsid w:val="00302688"/>
    <w:rsid w:val="00307F58"/>
    <w:rsid w:val="0031546A"/>
    <w:rsid w:val="00320EC5"/>
    <w:rsid w:val="00321C0E"/>
    <w:rsid w:val="00327D85"/>
    <w:rsid w:val="003313DA"/>
    <w:rsid w:val="003315BE"/>
    <w:rsid w:val="003344F3"/>
    <w:rsid w:val="00373848"/>
    <w:rsid w:val="00377AA4"/>
    <w:rsid w:val="00390B3D"/>
    <w:rsid w:val="003A79AB"/>
    <w:rsid w:val="003B132E"/>
    <w:rsid w:val="003B163E"/>
    <w:rsid w:val="003B583C"/>
    <w:rsid w:val="003C0E64"/>
    <w:rsid w:val="003D3A36"/>
    <w:rsid w:val="00410E8D"/>
    <w:rsid w:val="0042082E"/>
    <w:rsid w:val="00434B48"/>
    <w:rsid w:val="004769BB"/>
    <w:rsid w:val="00481C6D"/>
    <w:rsid w:val="00487384"/>
    <w:rsid w:val="004901C7"/>
    <w:rsid w:val="00492325"/>
    <w:rsid w:val="004A4B99"/>
    <w:rsid w:val="004B7470"/>
    <w:rsid w:val="004C1846"/>
    <w:rsid w:val="004D6558"/>
    <w:rsid w:val="004F068E"/>
    <w:rsid w:val="004F1A79"/>
    <w:rsid w:val="004F42FB"/>
    <w:rsid w:val="00502083"/>
    <w:rsid w:val="0052207B"/>
    <w:rsid w:val="00546AB1"/>
    <w:rsid w:val="00551443"/>
    <w:rsid w:val="00552672"/>
    <w:rsid w:val="005549B8"/>
    <w:rsid w:val="00556425"/>
    <w:rsid w:val="0056458B"/>
    <w:rsid w:val="00573ABD"/>
    <w:rsid w:val="005809F6"/>
    <w:rsid w:val="00585A8F"/>
    <w:rsid w:val="00587BFF"/>
    <w:rsid w:val="005A641A"/>
    <w:rsid w:val="005B43FF"/>
    <w:rsid w:val="005C43AF"/>
    <w:rsid w:val="005D2DBA"/>
    <w:rsid w:val="005D7A30"/>
    <w:rsid w:val="005F50CF"/>
    <w:rsid w:val="00601EA7"/>
    <w:rsid w:val="006040BD"/>
    <w:rsid w:val="00622627"/>
    <w:rsid w:val="006319E3"/>
    <w:rsid w:val="006535DD"/>
    <w:rsid w:val="00653B0D"/>
    <w:rsid w:val="00666C45"/>
    <w:rsid w:val="00697272"/>
    <w:rsid w:val="006A3A54"/>
    <w:rsid w:val="006A4260"/>
    <w:rsid w:val="006B3F0B"/>
    <w:rsid w:val="006D1688"/>
    <w:rsid w:val="006D1923"/>
    <w:rsid w:val="006D1CC4"/>
    <w:rsid w:val="006D774A"/>
    <w:rsid w:val="006E48D6"/>
    <w:rsid w:val="00726BBE"/>
    <w:rsid w:val="0074094A"/>
    <w:rsid w:val="00752444"/>
    <w:rsid w:val="00761D18"/>
    <w:rsid w:val="00783011"/>
    <w:rsid w:val="00786817"/>
    <w:rsid w:val="007871A4"/>
    <w:rsid w:val="007A0BC4"/>
    <w:rsid w:val="007C0300"/>
    <w:rsid w:val="007C08D4"/>
    <w:rsid w:val="007C5560"/>
    <w:rsid w:val="007D6512"/>
    <w:rsid w:val="007F6408"/>
    <w:rsid w:val="00807936"/>
    <w:rsid w:val="00826896"/>
    <w:rsid w:val="008567EB"/>
    <w:rsid w:val="00863AD6"/>
    <w:rsid w:val="008641BF"/>
    <w:rsid w:val="00871B8C"/>
    <w:rsid w:val="008776AD"/>
    <w:rsid w:val="008832C1"/>
    <w:rsid w:val="00886C30"/>
    <w:rsid w:val="00886DCC"/>
    <w:rsid w:val="008A1390"/>
    <w:rsid w:val="008B08D4"/>
    <w:rsid w:val="008D116E"/>
    <w:rsid w:val="008D3FB0"/>
    <w:rsid w:val="008D5EE7"/>
    <w:rsid w:val="00902BF9"/>
    <w:rsid w:val="00930EE4"/>
    <w:rsid w:val="00933FC9"/>
    <w:rsid w:val="00942214"/>
    <w:rsid w:val="00946939"/>
    <w:rsid w:val="00955CF1"/>
    <w:rsid w:val="0097382B"/>
    <w:rsid w:val="009738B3"/>
    <w:rsid w:val="00981CB7"/>
    <w:rsid w:val="00981E4E"/>
    <w:rsid w:val="00993E95"/>
    <w:rsid w:val="009A1130"/>
    <w:rsid w:val="009B0B09"/>
    <w:rsid w:val="009C0295"/>
    <w:rsid w:val="009C0605"/>
    <w:rsid w:val="009D5673"/>
    <w:rsid w:val="009E1EBC"/>
    <w:rsid w:val="009F3DD5"/>
    <w:rsid w:val="009F523A"/>
    <w:rsid w:val="009F6E28"/>
    <w:rsid w:val="00A36CD6"/>
    <w:rsid w:val="00A40685"/>
    <w:rsid w:val="00A443E2"/>
    <w:rsid w:val="00A534E4"/>
    <w:rsid w:val="00A5395E"/>
    <w:rsid w:val="00A72DBD"/>
    <w:rsid w:val="00A83A46"/>
    <w:rsid w:val="00A85BB2"/>
    <w:rsid w:val="00A967CC"/>
    <w:rsid w:val="00AB43CA"/>
    <w:rsid w:val="00AD2F6C"/>
    <w:rsid w:val="00AE7B7A"/>
    <w:rsid w:val="00AF3299"/>
    <w:rsid w:val="00B013E9"/>
    <w:rsid w:val="00B025A8"/>
    <w:rsid w:val="00B47036"/>
    <w:rsid w:val="00B75C4A"/>
    <w:rsid w:val="00BA6190"/>
    <w:rsid w:val="00BC0EF9"/>
    <w:rsid w:val="00BC5AE5"/>
    <w:rsid w:val="00C0282D"/>
    <w:rsid w:val="00C33678"/>
    <w:rsid w:val="00C40517"/>
    <w:rsid w:val="00C41916"/>
    <w:rsid w:val="00C43944"/>
    <w:rsid w:val="00C44093"/>
    <w:rsid w:val="00C670AB"/>
    <w:rsid w:val="00C819E0"/>
    <w:rsid w:val="00C82EC5"/>
    <w:rsid w:val="00C95162"/>
    <w:rsid w:val="00CB31B2"/>
    <w:rsid w:val="00CB3CAE"/>
    <w:rsid w:val="00CC2155"/>
    <w:rsid w:val="00CF79C3"/>
    <w:rsid w:val="00D05060"/>
    <w:rsid w:val="00D1108A"/>
    <w:rsid w:val="00D14B72"/>
    <w:rsid w:val="00D44844"/>
    <w:rsid w:val="00D463A2"/>
    <w:rsid w:val="00D46A0C"/>
    <w:rsid w:val="00D46A5B"/>
    <w:rsid w:val="00D47B89"/>
    <w:rsid w:val="00D57802"/>
    <w:rsid w:val="00D6027D"/>
    <w:rsid w:val="00D71762"/>
    <w:rsid w:val="00D802D1"/>
    <w:rsid w:val="00D90AFD"/>
    <w:rsid w:val="00DA5E21"/>
    <w:rsid w:val="00DB0836"/>
    <w:rsid w:val="00DC4196"/>
    <w:rsid w:val="00DD0EFA"/>
    <w:rsid w:val="00DF0755"/>
    <w:rsid w:val="00E101B8"/>
    <w:rsid w:val="00E136A8"/>
    <w:rsid w:val="00E250A8"/>
    <w:rsid w:val="00E3254B"/>
    <w:rsid w:val="00E45140"/>
    <w:rsid w:val="00E46E40"/>
    <w:rsid w:val="00EC1807"/>
    <w:rsid w:val="00EC57F9"/>
    <w:rsid w:val="00ED31AB"/>
    <w:rsid w:val="00ED72F7"/>
    <w:rsid w:val="00EE4815"/>
    <w:rsid w:val="00EF7064"/>
    <w:rsid w:val="00F5371A"/>
    <w:rsid w:val="00F6580A"/>
    <w:rsid w:val="00F72A33"/>
    <w:rsid w:val="00F75FAF"/>
    <w:rsid w:val="00F86C34"/>
    <w:rsid w:val="00F87000"/>
    <w:rsid w:val="00F90D5C"/>
    <w:rsid w:val="00FA0274"/>
    <w:rsid w:val="00FC304E"/>
    <w:rsid w:val="00FD0FD7"/>
    <w:rsid w:val="00FD4706"/>
    <w:rsid w:val="0B6855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77532"/>
  <w15:docId w15:val="{3C44A1C5-2A19-4B02-A057-6CE6BB35D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eastAsia="ja-JP"/>
    </w:rPr>
  </w:style>
  <w:style w:type="paragraph" w:styleId="Heading1">
    <w:name w:val="heading 1"/>
    <w:basedOn w:val="Normal"/>
    <w:next w:val="Normal"/>
    <w:qFormat/>
    <w:pPr>
      <w:keepNext/>
      <w:numPr>
        <w:numId w:val="1"/>
      </w:numPr>
      <w:pBdr>
        <w:top w:val="single" w:sz="12" w:space="3" w:color="auto"/>
      </w:pBdr>
      <w:tabs>
        <w:tab w:val="left" w:pos="432"/>
      </w:tabs>
      <w:spacing w:before="360" w:after="180"/>
      <w:ind w:left="431" w:hanging="431"/>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tabs>
        <w:tab w:val="left" w:pos="576"/>
      </w:tabs>
      <w:spacing w:before="180"/>
      <w:ind w:left="578" w:hanging="578"/>
      <w:outlineLvl w:val="1"/>
    </w:pPr>
    <w:rPr>
      <w:bCs w:val="0"/>
      <w:iCs/>
      <w:sz w:val="32"/>
      <w:szCs w:val="28"/>
    </w:rPr>
  </w:style>
  <w:style w:type="paragraph" w:styleId="Heading3">
    <w:name w:val="heading 3"/>
    <w:basedOn w:val="Heading2"/>
    <w:next w:val="Normal"/>
    <w:qFormat/>
    <w:pPr>
      <w:numPr>
        <w:ilvl w:val="2"/>
      </w:numPr>
      <w:tabs>
        <w:tab w:val="left" w:pos="720"/>
      </w:tabs>
      <w:spacing w:before="120" w:after="60"/>
      <w:outlineLvl w:val="2"/>
    </w:pPr>
    <w:rPr>
      <w:bCs/>
      <w:sz w:val="28"/>
      <w:szCs w:val="26"/>
    </w:rPr>
  </w:style>
  <w:style w:type="paragraph" w:styleId="Heading4">
    <w:name w:val="heading 4"/>
    <w:basedOn w:val="Heading3"/>
    <w:next w:val="Normal"/>
    <w:qFormat/>
    <w:pPr>
      <w:numPr>
        <w:ilvl w:val="3"/>
      </w:numPr>
      <w:tabs>
        <w:tab w:val="left" w:pos="864"/>
      </w:tabs>
      <w:spacing w:before="240"/>
      <w:outlineLvl w:val="3"/>
    </w:pPr>
    <w:rPr>
      <w:bCs w:val="0"/>
      <w:sz w:val="24"/>
      <w:szCs w:val="28"/>
    </w:rPr>
  </w:style>
  <w:style w:type="paragraph" w:styleId="Heading5">
    <w:name w:val="heading 5"/>
    <w:basedOn w:val="Heading4"/>
    <w:next w:val="Normal"/>
    <w:qFormat/>
    <w:pPr>
      <w:numPr>
        <w:ilvl w:val="4"/>
      </w:numPr>
      <w:tabs>
        <w:tab w:val="left" w:pos="1008"/>
      </w:tabs>
      <w:outlineLvl w:val="4"/>
    </w:pPr>
    <w:rPr>
      <w:bCs/>
      <w:iCs w:val="0"/>
      <w:sz w:val="22"/>
      <w:szCs w:val="26"/>
    </w:rPr>
  </w:style>
  <w:style w:type="paragraph" w:styleId="Heading6">
    <w:name w:val="heading 6"/>
    <w:basedOn w:val="Normal"/>
    <w:next w:val="Normal"/>
    <w:qFormat/>
    <w:pPr>
      <w:numPr>
        <w:ilvl w:val="5"/>
        <w:numId w:val="1"/>
      </w:numPr>
      <w:tabs>
        <w:tab w:val="left" w:pos="1152"/>
      </w:tabs>
      <w:spacing w:before="240" w:after="60"/>
      <w:outlineLvl w:val="5"/>
    </w:pPr>
    <w:rPr>
      <w:rFonts w:ascii="Arial" w:hAnsi="Arial"/>
      <w:bCs/>
      <w:szCs w:val="22"/>
    </w:rPr>
  </w:style>
  <w:style w:type="paragraph" w:styleId="Heading7">
    <w:name w:val="heading 7"/>
    <w:basedOn w:val="Normal"/>
    <w:next w:val="Normal"/>
    <w:qFormat/>
    <w:pPr>
      <w:numPr>
        <w:ilvl w:val="6"/>
        <w:numId w:val="1"/>
      </w:numPr>
      <w:tabs>
        <w:tab w:val="left" w:pos="1296"/>
      </w:tabs>
      <w:spacing w:before="240" w:after="60"/>
      <w:outlineLvl w:val="6"/>
    </w:pPr>
    <w:rPr>
      <w:rFonts w:ascii="Arial" w:hAnsi="Arial"/>
    </w:rPr>
  </w:style>
  <w:style w:type="paragraph" w:styleId="Heading8">
    <w:name w:val="heading 8"/>
    <w:basedOn w:val="Normal"/>
    <w:next w:val="Normal"/>
    <w:qFormat/>
    <w:pPr>
      <w:numPr>
        <w:ilvl w:val="7"/>
        <w:numId w:val="1"/>
      </w:numPr>
      <w:tabs>
        <w:tab w:val="left" w:pos="1440"/>
      </w:tabs>
      <w:spacing w:before="240" w:after="60"/>
      <w:outlineLvl w:val="7"/>
    </w:pPr>
    <w:rPr>
      <w:rFonts w:ascii="Arial" w:hAnsi="Arial"/>
      <w:iCs/>
    </w:rPr>
  </w:style>
  <w:style w:type="paragraph" w:styleId="Heading9">
    <w:name w:val="heading 9"/>
    <w:basedOn w:val="Normal"/>
    <w:next w:val="Normal"/>
    <w:qFormat/>
    <w:pPr>
      <w:numPr>
        <w:ilvl w:val="8"/>
        <w:numId w:val="1"/>
      </w:numPr>
      <w:tabs>
        <w:tab w:val="left" w:pos="1584"/>
      </w:tabs>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customStyle="1" w:styleId="a">
    <w:name w:val="访问过的超链接"/>
    <w:rPr>
      <w:color w:val="954F72"/>
      <w:u w:val="single"/>
    </w:rPr>
  </w:style>
  <w:style w:type="character" w:customStyle="1" w:styleId="TALChar">
    <w:name w:val="TAL Char"/>
    <w:link w:val="TAL"/>
    <w:rPr>
      <w:rFonts w:ascii="Arial" w:eastAsia="Times New Roman" w:hAnsi="Arial"/>
      <w:sz w:val="18"/>
      <w:lang w:val="en-GB"/>
    </w:rPr>
  </w:style>
  <w:style w:type="character" w:customStyle="1" w:styleId="BalloonTextChar">
    <w:name w:val="Balloon Text Char"/>
    <w:link w:val="BalloonText"/>
    <w:rPr>
      <w:rFonts w:ascii="Segoe UI" w:hAnsi="Segoe UI" w:cs="Segoe UI"/>
      <w:sz w:val="18"/>
      <w:szCs w:val="18"/>
      <w:lang w:eastAsia="ja-JP"/>
    </w:rPr>
  </w:style>
  <w:style w:type="character" w:customStyle="1" w:styleId="TAHChar">
    <w:name w:val="TAH Char"/>
    <w:link w:val="TAH"/>
    <w:rPr>
      <w:rFonts w:ascii="Arial" w:eastAsia="Times New Roman" w:hAnsi="Arial"/>
      <w:b/>
      <w:sz w:val="18"/>
      <w:lang w:val="en-GB"/>
    </w:rPr>
  </w:style>
  <w:style w:type="paragraph" w:styleId="Caption">
    <w:name w:val="caption"/>
    <w:basedOn w:val="Normal"/>
    <w:next w:val="Normal"/>
    <w:qFormat/>
    <w:rPr>
      <w:b/>
      <w:bCs/>
      <w:sz w:val="20"/>
      <w:szCs w:val="20"/>
    </w:rPr>
  </w:style>
  <w:style w:type="paragraph" w:styleId="BalloonText">
    <w:name w:val="Balloon Text"/>
    <w:basedOn w:val="Normal"/>
    <w:link w:val="BalloonTextChar"/>
    <w:pPr>
      <w:spacing w:after="0"/>
    </w:pPr>
    <w:rPr>
      <w:rFonts w:ascii="Segoe UI" w:hAnsi="Segoe UI" w:cs="Segoe UI"/>
      <w:sz w:val="18"/>
      <w:szCs w:val="18"/>
    </w:rPr>
  </w:style>
  <w:style w:type="paragraph" w:customStyle="1" w:styleId="3GPPHeader">
    <w:name w:val="3GPP_Header"/>
    <w:basedOn w:val="Normal"/>
    <w:pPr>
      <w:tabs>
        <w:tab w:val="left" w:pos="1701"/>
        <w:tab w:val="right" w:pos="9639"/>
      </w:tabs>
      <w:spacing w:after="240"/>
    </w:pPr>
    <w:rPr>
      <w:b/>
      <w:sz w:val="24"/>
    </w:rPr>
  </w:style>
  <w:style w:type="paragraph" w:customStyle="1" w:styleId="Reference">
    <w:name w:val="Reference"/>
    <w:basedOn w:val="Normal"/>
    <w:pPr>
      <w:numPr>
        <w:numId w:val="2"/>
      </w:numPr>
      <w:tabs>
        <w:tab w:val="left" w:pos="567"/>
        <w:tab w:val="left" w:pos="1701"/>
      </w:tabs>
    </w:pPr>
  </w:style>
  <w:style w:type="paragraph" w:customStyle="1" w:styleId="TAH">
    <w:name w:val="TAH"/>
    <w:basedOn w:val="Normal"/>
    <w:link w:val="TAHChar"/>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pPr>
      <w:keepNext/>
      <w:keepLines/>
      <w:spacing w:after="0"/>
    </w:pPr>
    <w:rPr>
      <w:rFonts w:ascii="Arial" w:eastAsia="Times New Roman" w:hAnsi="Arial"/>
      <w:sz w:val="18"/>
      <w:szCs w:val="20"/>
      <w:lang w:val="en-GB"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37384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rsid w:val="00373848"/>
    <w:rPr>
      <w:sz w:val="18"/>
      <w:szCs w:val="18"/>
      <w:lang w:eastAsia="ja-JP"/>
    </w:rPr>
  </w:style>
  <w:style w:type="paragraph" w:styleId="Footer">
    <w:name w:val="footer"/>
    <w:basedOn w:val="Normal"/>
    <w:link w:val="FooterChar"/>
    <w:rsid w:val="00373848"/>
    <w:pPr>
      <w:tabs>
        <w:tab w:val="center" w:pos="4153"/>
        <w:tab w:val="right" w:pos="8306"/>
      </w:tabs>
      <w:snapToGrid w:val="0"/>
    </w:pPr>
    <w:rPr>
      <w:sz w:val="18"/>
      <w:szCs w:val="18"/>
    </w:rPr>
  </w:style>
  <w:style w:type="character" w:customStyle="1" w:styleId="FooterChar">
    <w:name w:val="Footer Char"/>
    <w:link w:val="Footer"/>
    <w:rsid w:val="00373848"/>
    <w:rPr>
      <w:sz w:val="18"/>
      <w:szCs w:val="18"/>
      <w:lang w:eastAsia="ja-JP"/>
    </w:rPr>
  </w:style>
  <w:style w:type="paragraph" w:styleId="ListParagraph">
    <w:name w:val="List Paragraph"/>
    <w:basedOn w:val="Normal"/>
    <w:uiPriority w:val="99"/>
    <w:qFormat/>
    <w:rsid w:val="000047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cmcc\AppData\Roaming\SogouExplorer\Download\Summary_of_offline_disc_template_20200519\Docs\R3-211856.zip" TargetMode="External"/><Relationship Id="rId13" Type="http://schemas.openxmlformats.org/officeDocument/2006/relationships/hyperlink" Target="file:///C:\Users\cmcc\AppData\Roaming\SogouExplorer\Download\Summary_of_offline_disc_template_20200519\Docs\R3-212250.zip" TargetMode="External"/><Relationship Id="rId3" Type="http://schemas.openxmlformats.org/officeDocument/2006/relationships/settings" Target="settings.xml"/><Relationship Id="rId7" Type="http://schemas.openxmlformats.org/officeDocument/2006/relationships/hyperlink" Target="file:///C:\Users\cmcc\AppData\Roaming\SogouExplorer\Download\Summary_of_offline_disc_template_20200519\Inbox\R3-212659.zip" TargetMode="External"/><Relationship Id="rId12" Type="http://schemas.openxmlformats.org/officeDocument/2006/relationships/hyperlink" Target="file:///C:\Users\cmcc\AppData\Roaming\SogouExplorer\Download\Summary_of_offline_disc_template_20200519\Docs\R3-212133.zip"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cmcc\AppData\Roaming\SogouExplorer\Download\Summary_of_offline_disc_template_20200519\Docs\R3-212132.zip"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file:///C:\Users\cmcc\AppData\Roaming\SogouExplorer\Download\Summary_of_offline_disc_template_20200519\Docs\R3-212131.zip" TargetMode="External"/><Relationship Id="rId4" Type="http://schemas.openxmlformats.org/officeDocument/2006/relationships/webSettings" Target="webSettings.xml"/><Relationship Id="rId9" Type="http://schemas.openxmlformats.org/officeDocument/2006/relationships/hyperlink" Target="file:///C:\Users\cmcc\AppData\Roaming\SogouExplorer\Download\Summary_of_offline_disc_template_20200519\Docs\R3-212130.zip" TargetMode="External"/><Relationship Id="rId14" Type="http://schemas.openxmlformats.org/officeDocument/2006/relationships/hyperlink" Target="file:///C:\Users\cmcc\AppData\Roaming\SogouExplorer\Download\Summary_of_offline_disc_template_20200519\Docs\R3-212268.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218</TotalTime>
  <Pages>10</Pages>
  <Words>2916</Words>
  <Characters>16623</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Jim Miller</cp:lastModifiedBy>
  <cp:revision>4</cp:revision>
  <dcterms:created xsi:type="dcterms:W3CDTF">2021-05-20T19:34:00Z</dcterms:created>
  <dcterms:modified xsi:type="dcterms:W3CDTF">2021-05-20T23:13:00Z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ies>
</file>